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Title"/>
        <w:spacing w:line="194" w:lineRule="auto"/>
      </w:pPr>
      <w:r>
        <w:rPr>
          <w:spacing w:val="50"/>
        </w:rPr>
        <w:t>辽宁省辽阳市中心医院</w:t>
      </w:r>
      <w:r>
        <w:rPr/>
        <w:t> </w:t>
      </w:r>
      <w:r>
        <w:rPr>
          <w:spacing w:val="36"/>
        </w:rPr>
        <w:t>2024</w:t>
      </w:r>
      <w:r>
        <w:rPr>
          <w:spacing w:val="24"/>
        </w:rPr>
        <w:t> 年度部门决算</w:t>
      </w:r>
    </w:p>
    <w:p>
      <w:pPr>
        <w:spacing w:after="0" w:line="194" w:lineRule="auto"/>
        <w:sectPr>
          <w:type w:val="continuous"/>
          <w:pgSz w:w="11920" w:h="16840"/>
          <w:pgMar w:top="1920" w:bottom="280" w:left="380" w:right="0"/>
        </w:sectPr>
      </w:pPr>
    </w:p>
    <w:p>
      <w:pPr>
        <w:spacing w:line="689" w:lineRule="exact" w:before="0"/>
        <w:ind w:left="0" w:right="832" w:firstLine="0"/>
        <w:jc w:val="center"/>
        <w:rPr>
          <w:sz w:val="38"/>
        </w:rPr>
      </w:pPr>
      <w:r>
        <w:rPr>
          <w:sz w:val="38"/>
        </w:rPr>
        <w:t>目</w:t>
      </w:r>
      <w:r>
        <w:rPr>
          <w:spacing w:val="36"/>
          <w:w w:val="150"/>
          <w:sz w:val="38"/>
        </w:rPr>
        <w:t> </w:t>
      </w:r>
      <w:r>
        <w:rPr>
          <w:spacing w:val="-10"/>
          <w:sz w:val="38"/>
        </w:rPr>
        <w:t>录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1903" w:right="5110" w:hanging="639"/>
      </w:pPr>
      <w:r>
        <w:rPr>
          <w:spacing w:val="49"/>
        </w:rPr>
        <w:t>第一部分辽宁省辽阳市中心医院概况</w:t>
      </w:r>
      <w:r>
        <w:rPr>
          <w:spacing w:val="22"/>
        </w:rPr>
        <w:t>一、主要职责</w:t>
      </w:r>
    </w:p>
    <w:p>
      <w:pPr>
        <w:pStyle w:val="BodyText"/>
        <w:spacing w:before="20"/>
        <w:ind w:left="1903"/>
      </w:pPr>
      <w:r>
        <w:rPr>
          <w:spacing w:val="31"/>
        </w:rPr>
        <w:t>二、辽宁省辽阳市中心医院决算单位构成</w:t>
      </w:r>
    </w:p>
    <w:p>
      <w:pPr>
        <w:pStyle w:val="BodyText"/>
        <w:spacing w:line="252" w:lineRule="auto" w:before="6"/>
        <w:ind w:left="1903" w:right="1963" w:hanging="620"/>
      </w:pPr>
      <w:r>
        <w:rPr>
          <w:spacing w:val="42"/>
        </w:rPr>
        <w:t>第二部分</w:t>
      </w:r>
      <w:r>
        <w:rPr/>
        <w:t>2</w:t>
      </w:r>
      <w:r>
        <w:rPr>
          <w:spacing w:val="-37"/>
        </w:rPr>
        <w:t> </w:t>
      </w:r>
      <w:r>
        <w:rPr/>
        <w:t>0</w:t>
      </w:r>
      <w:r>
        <w:rPr>
          <w:spacing w:val="-37"/>
        </w:rPr>
        <w:t> </w:t>
      </w:r>
      <w:r>
        <w:rPr/>
        <w:t>2</w:t>
      </w:r>
      <w:r>
        <w:rPr>
          <w:spacing w:val="-37"/>
        </w:rPr>
        <w:t> </w:t>
      </w:r>
      <w:r>
        <w:rPr/>
        <w:t>4</w:t>
      </w:r>
      <w:r>
        <w:rPr>
          <w:spacing w:val="30"/>
        </w:rPr>
        <w:t> 年度辽宁省辽阳市中心医院部门决算情况说明</w:t>
      </w:r>
      <w:r>
        <w:rPr>
          <w:spacing w:val="27"/>
        </w:rPr>
        <w:t>一、收入支出决算总体情况说明</w:t>
      </w:r>
    </w:p>
    <w:p>
      <w:pPr>
        <w:pStyle w:val="BodyText"/>
        <w:spacing w:line="471" w:lineRule="exact"/>
        <w:ind w:left="1903"/>
      </w:pPr>
      <w:r>
        <w:rPr>
          <w:spacing w:val="29"/>
        </w:rPr>
        <w:t>二、财政拨款支出决算情况说明</w:t>
      </w:r>
    </w:p>
    <w:p>
      <w:pPr>
        <w:pStyle w:val="BodyText"/>
        <w:spacing w:line="247" w:lineRule="auto"/>
        <w:ind w:left="1883" w:right="3006" w:firstLine="19"/>
      </w:pPr>
      <w:r>
        <w:rPr>
          <w:spacing w:val="28"/>
        </w:rPr>
        <w:t>三、财政拨款“ 三公” 经费支出决算情况说明</w:t>
      </w:r>
      <w:r>
        <w:rPr/>
        <w:t> </w:t>
      </w:r>
      <w:r>
        <w:rPr>
          <w:spacing w:val="27"/>
        </w:rPr>
        <w:t>四、一般公共预算财政拨款基本支出决算情况说明</w:t>
      </w:r>
      <w:r>
        <w:rPr>
          <w:spacing w:val="26"/>
        </w:rPr>
        <w:t>五、其他重要事项的情况说明</w:t>
      </w:r>
    </w:p>
    <w:p>
      <w:pPr>
        <w:pStyle w:val="BodyText"/>
        <w:spacing w:line="469" w:lineRule="exact"/>
        <w:ind w:left="1264"/>
      </w:pPr>
      <w:r>
        <w:rPr>
          <w:spacing w:val="-10"/>
        </w:rPr>
        <w:t>第 三 部 分 名 词 解 释</w:t>
      </w:r>
    </w:p>
    <w:p>
      <w:pPr>
        <w:pStyle w:val="BodyText"/>
        <w:spacing w:line="242" w:lineRule="auto"/>
        <w:ind w:left="1883" w:right="2967" w:hanging="620"/>
      </w:pPr>
      <w:r>
        <w:rPr>
          <w:spacing w:val="40"/>
        </w:rPr>
        <w:t>第四部分</w:t>
      </w:r>
      <w:r>
        <w:rPr/>
        <w:t>2</w:t>
      </w:r>
      <w:r>
        <w:rPr>
          <w:spacing w:val="-39"/>
        </w:rPr>
        <w:t> </w:t>
      </w:r>
      <w:r>
        <w:rPr/>
        <w:t>0</w:t>
      </w:r>
      <w:r>
        <w:rPr>
          <w:spacing w:val="-39"/>
        </w:rPr>
        <w:t> </w:t>
      </w:r>
      <w:r>
        <w:rPr/>
        <w:t>2</w:t>
      </w:r>
      <w:r>
        <w:rPr>
          <w:spacing w:val="-39"/>
        </w:rPr>
        <w:t> </w:t>
      </w:r>
      <w:r>
        <w:rPr/>
        <w:t>4</w:t>
      </w:r>
      <w:r>
        <w:rPr>
          <w:spacing w:val="28"/>
        </w:rPr>
        <w:t> 年度辽宁省辽阳市中心医院部门决算表</w:t>
      </w:r>
      <w:r>
        <w:rPr>
          <w:spacing w:val="24"/>
        </w:rPr>
        <w:t>一、收入支出决算总表</w:t>
      </w:r>
    </w:p>
    <w:p>
      <w:pPr>
        <w:pStyle w:val="BodyText"/>
        <w:spacing w:line="232" w:lineRule="auto"/>
        <w:ind w:left="1883" w:right="7590"/>
      </w:pPr>
      <w:r>
        <w:rPr>
          <w:spacing w:val="21"/>
        </w:rPr>
        <w:t>二、收入决算表</w:t>
      </w:r>
      <w:r>
        <w:rPr>
          <w:spacing w:val="21"/>
        </w:rPr>
        <w:t>三、支出决算表</w:t>
      </w:r>
    </w:p>
    <w:p>
      <w:pPr>
        <w:pStyle w:val="BodyText"/>
        <w:spacing w:line="482" w:lineRule="exact"/>
        <w:ind w:left="1883"/>
      </w:pPr>
      <w:r>
        <w:rPr>
          <w:spacing w:val="25"/>
        </w:rPr>
        <w:t>四、财政拨款收入支出决算总表</w:t>
      </w:r>
    </w:p>
    <w:p>
      <w:pPr>
        <w:pStyle w:val="BodyText"/>
        <w:spacing w:line="484" w:lineRule="exact"/>
        <w:ind w:left="1864"/>
      </w:pPr>
      <w:r>
        <w:rPr>
          <w:spacing w:val="25"/>
        </w:rPr>
        <w:t>五、一般公共预算财政拨款支出决算表</w:t>
      </w:r>
    </w:p>
    <w:p>
      <w:pPr>
        <w:pStyle w:val="BodyText"/>
        <w:spacing w:line="232" w:lineRule="auto"/>
        <w:ind w:left="1864" w:right="4021" w:hanging="20"/>
      </w:pPr>
      <w:r>
        <w:rPr>
          <w:spacing w:val="25"/>
        </w:rPr>
        <w:t>六、一般公共预算财政拨款基本支出决算表</w:t>
      </w:r>
      <w:r>
        <w:rPr>
          <w:spacing w:val="27"/>
        </w:rPr>
        <w:t>七、财政拨款“ 三公” 经费支出决算表</w:t>
      </w:r>
    </w:p>
    <w:p>
      <w:pPr>
        <w:pStyle w:val="BodyText"/>
        <w:spacing w:line="223" w:lineRule="auto" w:before="10"/>
        <w:ind w:left="1845" w:right="3731"/>
      </w:pPr>
      <w:r>
        <w:rPr>
          <w:spacing w:val="24"/>
        </w:rPr>
        <w:t>八、政府性基金预算财政拨款收入支出决算表</w:t>
      </w:r>
      <w:r>
        <w:rPr>
          <w:spacing w:val="23"/>
        </w:rPr>
        <w:t>九、国有资本经营预算财政拨款支出决算表</w:t>
      </w:r>
    </w:p>
    <w:p>
      <w:pPr>
        <w:pStyle w:val="BodyText"/>
        <w:spacing w:line="495" w:lineRule="exact"/>
        <w:ind w:left="1245"/>
      </w:pPr>
      <w:r>
        <w:rPr>
          <w:spacing w:val="-5"/>
        </w:rPr>
        <w:t>第 五 部 分 附 件</w:t>
      </w:r>
    </w:p>
    <w:p>
      <w:pPr>
        <w:spacing w:after="0" w:line="495" w:lineRule="exact"/>
        <w:sectPr>
          <w:pgSz w:w="11920" w:h="16840"/>
          <w:pgMar w:top="1620" w:bottom="280" w:left="380" w:right="0"/>
        </w:sectPr>
      </w:pPr>
    </w:p>
    <w:p>
      <w:pPr>
        <w:spacing w:line="628" w:lineRule="exact" w:before="0"/>
        <w:ind w:left="2270" w:right="0" w:firstLine="0"/>
        <w:jc w:val="left"/>
        <w:rPr>
          <w:sz w:val="35"/>
        </w:rPr>
      </w:pPr>
      <w:r>
        <w:rPr>
          <w:spacing w:val="18"/>
          <w:sz w:val="35"/>
        </w:rPr>
        <w:t>第一部分辽宁省辽阳市中心医院概况</w:t>
      </w:r>
    </w:p>
    <w:p>
      <w:pPr>
        <w:pStyle w:val="BodyText"/>
        <w:spacing w:before="18"/>
        <w:rPr>
          <w:sz w:val="25"/>
        </w:rPr>
      </w:pPr>
    </w:p>
    <w:p>
      <w:pPr>
        <w:spacing w:before="0"/>
        <w:ind w:left="1361" w:right="0" w:firstLine="0"/>
        <w:jc w:val="both"/>
        <w:rPr>
          <w:sz w:val="29"/>
        </w:rPr>
      </w:pPr>
      <w:r>
        <w:rPr>
          <w:spacing w:val="23"/>
          <w:sz w:val="29"/>
        </w:rPr>
        <w:t>一、主要职责</w:t>
      </w:r>
    </w:p>
    <w:p>
      <w:pPr>
        <w:spacing w:line="225" w:lineRule="auto" w:before="107"/>
        <w:ind w:left="761" w:right="1795" w:firstLine="619"/>
        <w:jc w:val="both"/>
        <w:rPr>
          <w:sz w:val="29"/>
        </w:rPr>
      </w:pPr>
      <w:r>
        <w:rPr>
          <w:spacing w:val="26"/>
          <w:sz w:val="29"/>
        </w:rPr>
        <w:t>辽阳市中心医院始建于</w:t>
      </w:r>
      <w:r>
        <w:rPr>
          <w:spacing w:val="22"/>
          <w:sz w:val="29"/>
        </w:rPr>
        <w:t>1948</w:t>
      </w:r>
      <w:r>
        <w:rPr>
          <w:spacing w:val="1"/>
          <w:sz w:val="29"/>
        </w:rPr>
        <w:t> 年</w:t>
      </w:r>
      <w:r>
        <w:rPr>
          <w:sz w:val="29"/>
        </w:rPr>
        <w:t>5</w:t>
      </w:r>
      <w:r>
        <w:rPr>
          <w:spacing w:val="13"/>
          <w:sz w:val="29"/>
        </w:rPr>
        <w:t> 月， 位于辽宁省辽阳市白塔</w:t>
      </w:r>
      <w:r>
        <w:rPr>
          <w:spacing w:val="30"/>
          <w:sz w:val="29"/>
        </w:rPr>
        <w:t>区中华大街二段</w:t>
      </w:r>
      <w:r>
        <w:rPr>
          <w:spacing w:val="21"/>
          <w:sz w:val="29"/>
        </w:rPr>
        <w:t>148</w:t>
      </w:r>
      <w:r>
        <w:rPr>
          <w:spacing w:val="16"/>
          <w:sz w:val="29"/>
        </w:rPr>
        <w:t> 号， 是一所集医疗、教学、科研、康复、预</w:t>
      </w:r>
      <w:r>
        <w:rPr>
          <w:spacing w:val="23"/>
          <w:sz w:val="29"/>
        </w:rPr>
        <w:t>防为一体的三级甲等综合医院。医院编制床位1500</w:t>
      </w:r>
      <w:r>
        <w:rPr>
          <w:spacing w:val="11"/>
          <w:sz w:val="29"/>
        </w:rPr>
        <w:t>张， 实际开放</w:t>
      </w:r>
      <w:r>
        <w:rPr>
          <w:spacing w:val="23"/>
          <w:sz w:val="29"/>
        </w:rPr>
        <w:t>床位1800</w:t>
      </w:r>
      <w:r>
        <w:rPr>
          <w:spacing w:val="18"/>
          <w:sz w:val="29"/>
        </w:rPr>
        <w:t>张。是全市医疗、急诊救治中心， 承担着全市人民防病治病的任务。</w:t>
      </w:r>
    </w:p>
    <w:p>
      <w:pPr>
        <w:spacing w:before="97"/>
        <w:ind w:left="1400" w:right="0" w:firstLine="0"/>
        <w:jc w:val="both"/>
        <w:rPr>
          <w:sz w:val="29"/>
        </w:rPr>
      </w:pPr>
      <w:r>
        <w:rPr>
          <w:spacing w:val="26"/>
          <w:sz w:val="29"/>
        </w:rPr>
        <w:t>二、部门决算单位构成</w:t>
      </w:r>
    </w:p>
    <w:p>
      <w:pPr>
        <w:spacing w:line="199" w:lineRule="auto" w:before="91"/>
        <w:ind w:left="780" w:right="1787" w:firstLine="638"/>
        <w:jc w:val="both"/>
        <w:rPr>
          <w:sz w:val="29"/>
        </w:rPr>
      </w:pPr>
      <w:r>
        <w:rPr>
          <w:spacing w:val="23"/>
          <w:sz w:val="29"/>
        </w:rPr>
        <w:t>纳入辽宁省辽阳市中心医院2024</w:t>
      </w:r>
      <w:r>
        <w:rPr>
          <w:spacing w:val="21"/>
          <w:sz w:val="29"/>
        </w:rPr>
        <w:t>年部门决算编制范围的预算</w:t>
      </w:r>
      <w:r>
        <w:rPr>
          <w:spacing w:val="20"/>
          <w:sz w:val="29"/>
        </w:rPr>
        <w:t>单位包括：</w:t>
      </w:r>
    </w:p>
    <w:p>
      <w:pPr>
        <w:spacing w:before="93"/>
        <w:ind w:left="1419" w:right="0" w:firstLine="0"/>
        <w:jc w:val="both"/>
        <w:rPr>
          <w:sz w:val="29"/>
        </w:rPr>
      </w:pPr>
      <w:r>
        <w:rPr>
          <w:spacing w:val="24"/>
          <w:sz w:val="29"/>
        </w:rPr>
        <w:t>辽阳市中心医院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7"/>
        <w:rPr>
          <w:sz w:val="52"/>
        </w:rPr>
      </w:pPr>
    </w:p>
    <w:p>
      <w:pPr>
        <w:spacing w:before="0"/>
        <w:ind w:left="0" w:right="921" w:firstLine="0"/>
        <w:jc w:val="center"/>
        <w:rPr>
          <w:sz w:val="19"/>
        </w:rPr>
      </w:pPr>
      <w:r>
        <w:rPr>
          <w:w w:val="101"/>
          <w:sz w:val="19"/>
        </w:rPr>
        <w:t>1</w:t>
      </w:r>
    </w:p>
    <w:p>
      <w:pPr>
        <w:spacing w:after="0"/>
        <w:jc w:val="center"/>
        <w:rPr>
          <w:sz w:val="19"/>
        </w:rPr>
        <w:sectPr>
          <w:pgSz w:w="11920" w:h="16840"/>
          <w:pgMar w:top="1240" w:bottom="280" w:left="380" w:right="0"/>
        </w:sectPr>
      </w:pPr>
    </w:p>
    <w:p>
      <w:pPr>
        <w:pStyle w:val="BodyText"/>
        <w:spacing w:before="13"/>
        <w:ind w:right="657"/>
        <w:jc w:val="center"/>
      </w:pPr>
      <w:r>
        <w:rPr>
          <w:spacing w:val="-2"/>
        </w:rPr>
        <w:t>第 二 部 分 </w:t>
      </w:r>
      <w:r>
        <w:rPr/>
        <w:t>2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年 度 部 门 决 算 情 况 说 明</w:t>
      </w:r>
    </w:p>
    <w:p>
      <w:pPr>
        <w:pStyle w:val="BodyText"/>
        <w:spacing w:before="14"/>
        <w:rPr>
          <w:sz w:val="31"/>
        </w:rPr>
      </w:pPr>
    </w:p>
    <w:p>
      <w:pPr>
        <w:pStyle w:val="BodyText"/>
        <w:ind w:left="1535"/>
      </w:pPr>
      <w:r>
        <w:rPr>
          <w:spacing w:val="20"/>
        </w:rPr>
        <w:t>— 、收入支出决算总体情况说明</w:t>
      </w:r>
    </w:p>
    <w:p>
      <w:pPr>
        <w:pStyle w:val="BodyText"/>
        <w:spacing w:before="44"/>
        <w:ind w:left="1709"/>
      </w:pPr>
      <w:r>
        <w:rPr>
          <w:spacing w:val="10"/>
        </w:rPr>
        <w:t>( 一) 收入总计</w:t>
      </w:r>
      <w:r>
        <w:rPr/>
        <w:t>1</w:t>
      </w:r>
      <w:r>
        <w:rPr>
          <w:spacing w:val="-38"/>
        </w:rPr>
        <w:t> </w:t>
      </w:r>
      <w:r>
        <w:rPr/>
        <w:t>1</w:t>
      </w:r>
      <w:r>
        <w:rPr>
          <w:spacing w:val="-38"/>
        </w:rPr>
        <w:t> </w:t>
      </w:r>
      <w:r>
        <w:rPr/>
        <w:t>7</w:t>
      </w:r>
      <w:r>
        <w:rPr>
          <w:spacing w:val="-37"/>
        </w:rPr>
        <w:t> </w:t>
      </w:r>
      <w:r>
        <w:rPr/>
        <w:t>7</w:t>
      </w:r>
      <w:r>
        <w:rPr>
          <w:spacing w:val="-38"/>
        </w:rPr>
        <w:t> </w:t>
      </w:r>
      <w:r>
        <w:rPr/>
        <w:t>2</w:t>
      </w:r>
      <w:r>
        <w:rPr>
          <w:spacing w:val="-38"/>
        </w:rPr>
        <w:t> </w:t>
      </w:r>
      <w:r>
        <w:rPr/>
        <w:t>5</w:t>
      </w:r>
      <w:r>
        <w:rPr>
          <w:spacing w:val="-26"/>
        </w:rPr>
        <w:t> . </w:t>
      </w:r>
      <w:r>
        <w:rPr/>
        <w:t>6</w:t>
      </w:r>
      <w:r>
        <w:rPr>
          <w:spacing w:val="-37"/>
        </w:rPr>
        <w:t> </w:t>
      </w:r>
      <w:r>
        <w:rPr/>
        <w:t>1</w:t>
      </w:r>
      <w:r>
        <w:rPr>
          <w:spacing w:val="5"/>
        </w:rPr>
        <w:t> 万元， 包括：</w:t>
      </w:r>
    </w:p>
    <w:p>
      <w:pPr>
        <w:pStyle w:val="ListParagraph"/>
        <w:numPr>
          <w:ilvl w:val="0"/>
          <w:numId w:val="1"/>
        </w:numPr>
        <w:tabs>
          <w:tab w:pos="1882" w:val="left" w:leader="none"/>
        </w:tabs>
        <w:spacing w:line="481" w:lineRule="exact" w:before="103" w:after="0"/>
        <w:ind w:left="1882" w:right="0" w:hanging="289"/>
        <w:jc w:val="left"/>
        <w:rPr>
          <w:sz w:val="27"/>
        </w:rPr>
      </w:pPr>
      <w:r>
        <w:rPr>
          <w:spacing w:val="33"/>
          <w:sz w:val="27"/>
        </w:rPr>
        <w:t>财政拨款收入</w:t>
      </w:r>
      <w:r>
        <w:rPr>
          <w:spacing w:val="22"/>
          <w:sz w:val="27"/>
        </w:rPr>
        <w:t>440</w:t>
      </w:r>
      <w:r>
        <w:rPr>
          <w:spacing w:val="-33"/>
          <w:sz w:val="27"/>
        </w:rPr>
        <w:t> . </w:t>
      </w:r>
      <w:r>
        <w:rPr>
          <w:spacing w:val="16"/>
          <w:sz w:val="27"/>
        </w:rPr>
        <w:t>44</w:t>
      </w:r>
      <w:r>
        <w:rPr>
          <w:spacing w:val="13"/>
          <w:sz w:val="27"/>
        </w:rPr>
        <w:t> 万元， 占收入总计的</w:t>
      </w:r>
      <w:r>
        <w:rPr>
          <w:sz w:val="27"/>
        </w:rPr>
        <w:t>0</w:t>
      </w:r>
      <w:r>
        <w:rPr>
          <w:spacing w:val="-32"/>
          <w:sz w:val="27"/>
        </w:rPr>
        <w:t> . </w:t>
      </w:r>
      <w:r>
        <w:rPr>
          <w:spacing w:val="16"/>
          <w:sz w:val="27"/>
        </w:rPr>
        <w:t>37</w:t>
      </w:r>
      <w:r>
        <w:rPr>
          <w:spacing w:val="2"/>
          <w:sz w:val="27"/>
        </w:rPr>
        <w:t> %。其</w:t>
      </w:r>
    </w:p>
    <w:p>
      <w:pPr>
        <w:pStyle w:val="BodyText"/>
        <w:spacing w:line="223" w:lineRule="auto" w:before="8"/>
        <w:ind w:left="974" w:right="1950"/>
      </w:pPr>
      <w:r>
        <w:rPr>
          <w:spacing w:val="20"/>
        </w:rPr>
        <w:t>中： 一般公共预算财政拨款收入</w:t>
      </w:r>
      <w:r>
        <w:rPr>
          <w:spacing w:val="21"/>
        </w:rPr>
        <w:t>440</w:t>
      </w:r>
      <w:r>
        <w:rPr>
          <w:spacing w:val="-32"/>
        </w:rPr>
        <w:t> . </w:t>
      </w:r>
      <w:r>
        <w:rPr>
          <w:spacing w:val="16"/>
        </w:rPr>
        <w:t>44</w:t>
      </w:r>
      <w:r>
        <w:rPr>
          <w:spacing w:val="12"/>
        </w:rPr>
        <w:t> 万元， 政府性基金预算财</w:t>
      </w:r>
      <w:r>
        <w:rPr>
          <w:spacing w:val="35"/>
        </w:rPr>
        <w:t>政拨款收入</w:t>
      </w:r>
      <w:r>
        <w:rPr/>
        <w:t>0</w:t>
      </w:r>
      <w:r>
        <w:rPr>
          <w:spacing w:val="-17"/>
        </w:rPr>
        <w:t> . </w:t>
      </w:r>
      <w:r>
        <w:rPr/>
        <w:t>0</w:t>
      </w:r>
      <w:r>
        <w:rPr>
          <w:spacing w:val="-25"/>
        </w:rPr>
        <w:t> </w:t>
      </w:r>
      <w:r>
        <w:rPr/>
        <w:t>0</w:t>
      </w:r>
      <w:r>
        <w:rPr>
          <w:spacing w:val="24"/>
        </w:rPr>
        <w:t> 万元， 国有资本经营预算财政拨款收入</w:t>
      </w:r>
      <w:r>
        <w:rPr/>
        <w:t>0</w:t>
      </w:r>
      <w:r>
        <w:rPr>
          <w:spacing w:val="-17"/>
        </w:rPr>
        <w:t> . </w:t>
      </w:r>
      <w:r>
        <w:rPr/>
        <w:t>0</w:t>
      </w:r>
      <w:r>
        <w:rPr>
          <w:spacing w:val="-25"/>
        </w:rPr>
        <w:t> </w:t>
      </w:r>
      <w:r>
        <w:rPr/>
        <w:t>0</w:t>
      </w:r>
      <w:r>
        <w:rPr>
          <w:spacing w:val="-13"/>
        </w:rPr>
        <w:t> 万</w:t>
      </w:r>
      <w:r>
        <w:rPr>
          <w:spacing w:val="14"/>
        </w:rPr>
        <w:t>元。</w:t>
      </w:r>
    </w:p>
    <w:p>
      <w:pPr>
        <w:pStyle w:val="ListParagraph"/>
        <w:numPr>
          <w:ilvl w:val="0"/>
          <w:numId w:val="1"/>
        </w:numPr>
        <w:tabs>
          <w:tab w:pos="1882" w:val="left" w:leader="none"/>
        </w:tabs>
        <w:spacing w:line="240" w:lineRule="auto" w:before="96" w:after="0"/>
        <w:ind w:left="1882" w:right="0" w:hanging="289"/>
        <w:jc w:val="left"/>
        <w:rPr>
          <w:sz w:val="27"/>
        </w:rPr>
      </w:pPr>
      <w:r>
        <w:rPr>
          <w:spacing w:val="33"/>
          <w:sz w:val="27"/>
        </w:rPr>
        <w:t>上级补助收入</w:t>
      </w:r>
      <w:r>
        <w:rPr>
          <w:sz w:val="27"/>
        </w:rPr>
        <w:t>0</w:t>
      </w:r>
      <w:r>
        <w:rPr>
          <w:spacing w:val="-32"/>
          <w:sz w:val="27"/>
        </w:rPr>
        <w:t> . </w:t>
      </w:r>
      <w:r>
        <w:rPr>
          <w:spacing w:val="16"/>
          <w:sz w:val="27"/>
        </w:rPr>
        <w:t>00</w:t>
      </w:r>
      <w:r>
        <w:rPr>
          <w:spacing w:val="13"/>
          <w:sz w:val="27"/>
        </w:rPr>
        <w:t> 万元， 占收入总计的</w:t>
      </w:r>
      <w:r>
        <w:rPr>
          <w:sz w:val="27"/>
        </w:rPr>
        <w:t>0</w:t>
      </w:r>
      <w:r>
        <w:rPr>
          <w:spacing w:val="-32"/>
          <w:sz w:val="27"/>
        </w:rPr>
        <w:t> . </w:t>
      </w:r>
      <w:r>
        <w:rPr>
          <w:spacing w:val="16"/>
          <w:sz w:val="27"/>
        </w:rPr>
        <w:t>00</w:t>
      </w:r>
      <w:r>
        <w:rPr>
          <w:spacing w:val="-8"/>
          <w:sz w:val="27"/>
        </w:rPr>
        <w:t> %。</w:t>
      </w:r>
    </w:p>
    <w:p>
      <w:pPr>
        <w:pStyle w:val="ListParagraph"/>
        <w:numPr>
          <w:ilvl w:val="0"/>
          <w:numId w:val="1"/>
        </w:numPr>
        <w:tabs>
          <w:tab w:pos="1889" w:val="left" w:leader="none"/>
        </w:tabs>
        <w:spacing w:line="206" w:lineRule="auto" w:before="113" w:after="0"/>
        <w:ind w:left="1013" w:right="2204" w:firstLine="599"/>
        <w:jc w:val="left"/>
        <w:rPr>
          <w:sz w:val="27"/>
        </w:rPr>
      </w:pPr>
      <w:r>
        <w:rPr>
          <w:spacing w:val="27"/>
          <w:sz w:val="27"/>
        </w:rPr>
        <w:t>事业收入</w:t>
      </w:r>
      <w:r>
        <w:rPr>
          <w:spacing w:val="22"/>
          <w:sz w:val="27"/>
        </w:rPr>
        <w:t>109069</w:t>
      </w:r>
      <w:r>
        <w:rPr>
          <w:spacing w:val="-35"/>
          <w:sz w:val="27"/>
        </w:rPr>
        <w:t> . </w:t>
      </w:r>
      <w:r>
        <w:rPr>
          <w:spacing w:val="13"/>
          <w:sz w:val="27"/>
        </w:rPr>
        <w:t>82</w:t>
      </w:r>
      <w:r>
        <w:rPr>
          <w:spacing w:val="7"/>
          <w:sz w:val="27"/>
        </w:rPr>
        <w:t> 万元， 占收入总计的</w:t>
      </w:r>
      <w:r>
        <w:rPr>
          <w:spacing w:val="13"/>
          <w:sz w:val="27"/>
        </w:rPr>
        <w:t>92</w:t>
      </w:r>
      <w:r>
        <w:rPr>
          <w:spacing w:val="-35"/>
          <w:sz w:val="27"/>
        </w:rPr>
        <w:t> . </w:t>
      </w:r>
      <w:r>
        <w:rPr>
          <w:spacing w:val="13"/>
          <w:sz w:val="27"/>
        </w:rPr>
        <w:t>65</w:t>
      </w:r>
      <w:r>
        <w:rPr>
          <w:spacing w:val="4"/>
          <w:sz w:val="27"/>
        </w:rPr>
        <w:t> %。主要</w:t>
      </w:r>
      <w:r>
        <w:rPr>
          <w:spacing w:val="25"/>
          <w:sz w:val="27"/>
        </w:rPr>
        <w:t>是门急诊和住院的医疗收入等收入。</w:t>
      </w:r>
    </w:p>
    <w:p>
      <w:pPr>
        <w:pStyle w:val="ListParagraph"/>
        <w:numPr>
          <w:ilvl w:val="0"/>
          <w:numId w:val="1"/>
        </w:numPr>
        <w:tabs>
          <w:tab w:pos="1919" w:val="left" w:leader="none"/>
        </w:tabs>
        <w:spacing w:line="240" w:lineRule="auto" w:before="100" w:after="0"/>
        <w:ind w:left="1919" w:right="0" w:hanging="287"/>
        <w:jc w:val="left"/>
        <w:rPr>
          <w:sz w:val="27"/>
        </w:rPr>
      </w:pPr>
      <w:r>
        <w:rPr>
          <w:spacing w:val="32"/>
          <w:sz w:val="27"/>
        </w:rPr>
        <w:t>经营收入</w:t>
      </w:r>
      <w:r>
        <w:rPr>
          <w:sz w:val="27"/>
        </w:rPr>
        <w:t>0</w:t>
      </w:r>
      <w:r>
        <w:rPr>
          <w:spacing w:val="-32"/>
          <w:sz w:val="27"/>
        </w:rPr>
        <w:t> . </w:t>
      </w:r>
      <w:r>
        <w:rPr>
          <w:spacing w:val="16"/>
          <w:sz w:val="27"/>
        </w:rPr>
        <w:t>00</w:t>
      </w:r>
      <w:r>
        <w:rPr>
          <w:spacing w:val="12"/>
          <w:sz w:val="27"/>
        </w:rPr>
        <w:t> 万元， 占收入总计的</w:t>
      </w:r>
      <w:r>
        <w:rPr>
          <w:sz w:val="27"/>
        </w:rPr>
        <w:t>0</w:t>
      </w:r>
      <w:r>
        <w:rPr>
          <w:spacing w:val="-32"/>
          <w:sz w:val="27"/>
        </w:rPr>
        <w:t> . </w:t>
      </w:r>
      <w:r>
        <w:rPr>
          <w:spacing w:val="16"/>
          <w:sz w:val="27"/>
        </w:rPr>
        <w:t>00</w:t>
      </w:r>
      <w:r>
        <w:rPr>
          <w:spacing w:val="-9"/>
          <w:sz w:val="27"/>
        </w:rPr>
        <w:t> %。</w:t>
      </w:r>
    </w:p>
    <w:p>
      <w:pPr>
        <w:pStyle w:val="ListParagraph"/>
        <w:numPr>
          <w:ilvl w:val="0"/>
          <w:numId w:val="1"/>
        </w:numPr>
        <w:tabs>
          <w:tab w:pos="1917" w:val="left" w:leader="none"/>
        </w:tabs>
        <w:spacing w:line="240" w:lineRule="auto" w:before="25" w:after="0"/>
        <w:ind w:left="1917" w:right="0" w:hanging="285"/>
        <w:jc w:val="left"/>
        <w:rPr>
          <w:sz w:val="27"/>
        </w:rPr>
      </w:pPr>
      <w:r>
        <w:rPr>
          <w:spacing w:val="31"/>
          <w:sz w:val="27"/>
        </w:rPr>
        <w:t>附属单位上缴收入</w:t>
      </w:r>
      <w:r>
        <w:rPr>
          <w:sz w:val="27"/>
        </w:rPr>
        <w:t>0</w:t>
      </w:r>
      <w:r>
        <w:rPr>
          <w:spacing w:val="-33"/>
          <w:sz w:val="27"/>
        </w:rPr>
        <w:t> . </w:t>
      </w:r>
      <w:r>
        <w:rPr>
          <w:spacing w:val="15"/>
          <w:sz w:val="27"/>
        </w:rPr>
        <w:t>00</w:t>
      </w:r>
      <w:r>
        <w:rPr>
          <w:spacing w:val="11"/>
          <w:sz w:val="27"/>
        </w:rPr>
        <w:t> 万元， 占收入总计的</w:t>
      </w:r>
      <w:r>
        <w:rPr>
          <w:sz w:val="27"/>
        </w:rPr>
        <w:t>0</w:t>
      </w:r>
      <w:r>
        <w:rPr>
          <w:spacing w:val="-33"/>
          <w:sz w:val="27"/>
        </w:rPr>
        <w:t> . </w:t>
      </w:r>
      <w:r>
        <w:rPr>
          <w:spacing w:val="15"/>
          <w:sz w:val="27"/>
        </w:rPr>
        <w:t>00</w:t>
      </w:r>
      <w:r>
        <w:rPr>
          <w:spacing w:val="-10"/>
          <w:sz w:val="27"/>
        </w:rPr>
        <w:t> %。</w:t>
      </w:r>
    </w:p>
    <w:p>
      <w:pPr>
        <w:pStyle w:val="ListParagraph"/>
        <w:numPr>
          <w:ilvl w:val="0"/>
          <w:numId w:val="1"/>
        </w:numPr>
        <w:tabs>
          <w:tab w:pos="1903" w:val="left" w:leader="none"/>
        </w:tabs>
        <w:spacing w:line="206" w:lineRule="auto" w:before="114" w:after="0"/>
        <w:ind w:left="1013" w:right="2234" w:firstLine="619"/>
        <w:jc w:val="left"/>
        <w:rPr>
          <w:sz w:val="27"/>
        </w:rPr>
      </w:pPr>
      <w:r>
        <w:rPr>
          <w:spacing w:val="24"/>
          <w:sz w:val="27"/>
        </w:rPr>
        <w:t>其他收入</w:t>
      </w:r>
      <w:r>
        <w:rPr>
          <w:spacing w:val="18"/>
          <w:sz w:val="27"/>
        </w:rPr>
        <w:t>2496</w:t>
      </w:r>
      <w:r>
        <w:rPr>
          <w:spacing w:val="-37"/>
          <w:sz w:val="27"/>
        </w:rPr>
        <w:t> . </w:t>
      </w:r>
      <w:r>
        <w:rPr>
          <w:spacing w:val="12"/>
          <w:sz w:val="27"/>
        </w:rPr>
        <w:t>48</w:t>
      </w:r>
      <w:r>
        <w:rPr>
          <w:spacing w:val="4"/>
          <w:sz w:val="27"/>
        </w:rPr>
        <w:t> 万元， 占收入总计的</w:t>
      </w:r>
      <w:r>
        <w:rPr>
          <w:sz w:val="27"/>
        </w:rPr>
        <w:t>2</w:t>
      </w:r>
      <w:r>
        <w:rPr>
          <w:spacing w:val="-37"/>
          <w:sz w:val="27"/>
        </w:rPr>
        <w:t> . </w:t>
      </w:r>
      <w:r>
        <w:rPr>
          <w:spacing w:val="12"/>
          <w:sz w:val="27"/>
        </w:rPr>
        <w:t>12</w:t>
      </w:r>
      <w:r>
        <w:rPr>
          <w:spacing w:val="7"/>
          <w:sz w:val="27"/>
        </w:rPr>
        <w:t> %。主要是非</w:t>
      </w:r>
      <w:r>
        <w:rPr>
          <w:spacing w:val="21"/>
          <w:sz w:val="27"/>
        </w:rPr>
        <w:t>医疗收入等收入。</w:t>
      </w:r>
    </w:p>
    <w:p>
      <w:pPr>
        <w:pStyle w:val="ListParagraph"/>
        <w:numPr>
          <w:ilvl w:val="0"/>
          <w:numId w:val="1"/>
        </w:numPr>
        <w:tabs>
          <w:tab w:pos="1938" w:val="left" w:leader="none"/>
        </w:tabs>
        <w:spacing w:line="462" w:lineRule="exact" w:before="139" w:after="0"/>
        <w:ind w:left="1938" w:right="0" w:hanging="287"/>
        <w:jc w:val="left"/>
        <w:rPr>
          <w:sz w:val="27"/>
        </w:rPr>
      </w:pPr>
      <w:r>
        <w:rPr>
          <w:spacing w:val="32"/>
          <w:sz w:val="27"/>
        </w:rPr>
        <w:t>使用非财政拨款结余</w:t>
      </w:r>
      <w:r>
        <w:rPr>
          <w:spacing w:val="24"/>
          <w:sz w:val="27"/>
        </w:rPr>
        <w:t>5709</w:t>
      </w:r>
      <w:r>
        <w:rPr>
          <w:spacing w:val="-32"/>
          <w:sz w:val="27"/>
        </w:rPr>
        <w:t> . </w:t>
      </w:r>
      <w:r>
        <w:rPr>
          <w:spacing w:val="16"/>
          <w:sz w:val="27"/>
        </w:rPr>
        <w:t>86</w:t>
      </w:r>
      <w:r>
        <w:rPr>
          <w:spacing w:val="8"/>
          <w:sz w:val="27"/>
        </w:rPr>
        <w:t> 万元， 占收入总计的</w:t>
      </w:r>
    </w:p>
    <w:p>
      <w:pPr>
        <w:pStyle w:val="BodyText"/>
        <w:spacing w:line="462" w:lineRule="exact"/>
        <w:ind w:left="1071"/>
      </w:pPr>
      <w:r>
        <w:rPr/>
        <w:t>4</w:t>
      </w:r>
      <w:r>
        <w:rPr>
          <w:spacing w:val="-32"/>
        </w:rPr>
        <w:t> . </w:t>
      </w:r>
      <w:r>
        <w:rPr>
          <w:spacing w:val="16"/>
        </w:rPr>
        <w:t>85</w:t>
      </w:r>
      <w:r>
        <w:rPr>
          <w:spacing w:val="14"/>
        </w:rPr>
        <w:t> %。主要是弥补收支差等。</w:t>
      </w:r>
    </w:p>
    <w:p>
      <w:pPr>
        <w:pStyle w:val="ListParagraph"/>
        <w:numPr>
          <w:ilvl w:val="0"/>
          <w:numId w:val="1"/>
        </w:numPr>
        <w:tabs>
          <w:tab w:pos="1933" w:val="left" w:leader="none"/>
        </w:tabs>
        <w:spacing w:line="206" w:lineRule="auto" w:before="171" w:after="0"/>
        <w:ind w:left="1051" w:right="2294" w:firstLine="599"/>
        <w:jc w:val="left"/>
        <w:rPr>
          <w:sz w:val="27"/>
        </w:rPr>
      </w:pPr>
      <w:r>
        <w:rPr>
          <w:spacing w:val="30"/>
          <w:sz w:val="27"/>
        </w:rPr>
        <w:t>上年结转和结余</w:t>
      </w:r>
      <w:r>
        <w:rPr>
          <w:sz w:val="27"/>
        </w:rPr>
        <w:t>9</w:t>
      </w:r>
      <w:r>
        <w:rPr>
          <w:spacing w:val="-33"/>
          <w:sz w:val="27"/>
        </w:rPr>
        <w:t> . </w:t>
      </w:r>
      <w:r>
        <w:rPr>
          <w:spacing w:val="15"/>
          <w:sz w:val="27"/>
        </w:rPr>
        <w:t>00</w:t>
      </w:r>
      <w:r>
        <w:rPr>
          <w:spacing w:val="10"/>
          <w:sz w:val="27"/>
        </w:rPr>
        <w:t> 万元， 占收入总计的</w:t>
      </w:r>
      <w:r>
        <w:rPr>
          <w:sz w:val="27"/>
        </w:rPr>
        <w:t>0</w:t>
      </w:r>
      <w:r>
        <w:rPr>
          <w:spacing w:val="-33"/>
          <w:sz w:val="27"/>
        </w:rPr>
        <w:t> . </w:t>
      </w:r>
      <w:r>
        <w:rPr>
          <w:spacing w:val="15"/>
          <w:sz w:val="27"/>
        </w:rPr>
        <w:t>01</w:t>
      </w:r>
      <w:r>
        <w:rPr>
          <w:spacing w:val="7"/>
          <w:sz w:val="27"/>
        </w:rPr>
        <w:t> %。主要</w:t>
      </w:r>
      <w:r>
        <w:rPr>
          <w:spacing w:val="21"/>
          <w:sz w:val="27"/>
        </w:rPr>
        <w:t>是科研项目资金等。</w:t>
      </w:r>
    </w:p>
    <w:p>
      <w:pPr>
        <w:pStyle w:val="BodyText"/>
        <w:spacing w:line="471" w:lineRule="exact" w:before="139"/>
        <w:ind w:left="1690"/>
      </w:pPr>
      <w:r>
        <w:rPr>
          <w:spacing w:val="14"/>
        </w:rPr>
        <w:t>与上年相比， 今年收入总计减少</w:t>
      </w:r>
      <w:r>
        <w:rPr>
          <w:spacing w:val="18"/>
        </w:rPr>
        <w:t>5173</w:t>
      </w:r>
      <w:r>
        <w:rPr>
          <w:spacing w:val="-36"/>
        </w:rPr>
        <w:t> . </w:t>
      </w:r>
      <w:r>
        <w:rPr>
          <w:spacing w:val="12"/>
        </w:rPr>
        <w:t>30</w:t>
      </w:r>
      <w:r>
        <w:rPr>
          <w:spacing w:val="-8"/>
        </w:rPr>
        <w:t> 万元， 降低</w:t>
      </w:r>
    </w:p>
    <w:p>
      <w:pPr>
        <w:pStyle w:val="BodyText"/>
        <w:spacing w:line="213" w:lineRule="auto" w:before="13"/>
        <w:ind w:left="1071" w:right="2034"/>
      </w:pPr>
      <w:r>
        <w:rPr/>
        <w:t>4</w:t>
      </w:r>
      <w:r>
        <w:rPr>
          <w:spacing w:val="-36"/>
        </w:rPr>
        <w:t> . </w:t>
      </w:r>
      <w:r>
        <w:rPr>
          <w:spacing w:val="12"/>
        </w:rPr>
        <w:t>21 %， 主要原因： 财政拨款缩减、医保</w:t>
      </w:r>
      <w:r>
        <w:rPr/>
        <w:t>D</w:t>
      </w:r>
      <w:r>
        <w:rPr>
          <w:spacing w:val="-45"/>
        </w:rPr>
        <w:t> </w:t>
      </w:r>
      <w:r>
        <w:rPr/>
        <w:t>I</w:t>
      </w:r>
      <w:r>
        <w:rPr>
          <w:spacing w:val="-45"/>
        </w:rPr>
        <w:t> </w:t>
      </w:r>
      <w:r>
        <w:rPr/>
        <w:t>P</w:t>
      </w:r>
      <w:r>
        <w:rPr>
          <w:spacing w:val="19"/>
        </w:rPr>
        <w:t> 政策调整等原因导</w:t>
      </w:r>
      <w:r>
        <w:rPr>
          <w:spacing w:val="21"/>
        </w:rPr>
        <w:t>致收入减少。</w:t>
      </w:r>
    </w:p>
    <w:p>
      <w:pPr>
        <w:pStyle w:val="BodyText"/>
        <w:spacing w:before="81"/>
        <w:ind w:left="1825"/>
      </w:pPr>
      <w:r>
        <w:rPr>
          <w:spacing w:val="7"/>
        </w:rPr>
        <w:t>( 二) 支出总计</w:t>
      </w:r>
      <w:r>
        <w:rPr/>
        <w:t>1</w:t>
      </w:r>
      <w:r>
        <w:rPr>
          <w:spacing w:val="-45"/>
        </w:rPr>
        <w:t> </w:t>
      </w:r>
      <w:r>
        <w:rPr/>
        <w:t>1</w:t>
      </w:r>
      <w:r>
        <w:rPr>
          <w:spacing w:val="-45"/>
        </w:rPr>
        <w:t> </w:t>
      </w:r>
      <w:r>
        <w:rPr/>
        <w:t>5</w:t>
      </w:r>
      <w:r>
        <w:rPr>
          <w:spacing w:val="-45"/>
        </w:rPr>
        <w:t> </w:t>
      </w:r>
      <w:r>
        <w:rPr/>
        <w:t>8</w:t>
      </w:r>
      <w:r>
        <w:rPr>
          <w:spacing w:val="-45"/>
        </w:rPr>
        <w:t> </w:t>
      </w:r>
      <w:r>
        <w:rPr/>
        <w:t>2</w:t>
      </w:r>
      <w:r>
        <w:rPr>
          <w:spacing w:val="-45"/>
        </w:rPr>
        <w:t> </w:t>
      </w:r>
      <w:r>
        <w:rPr/>
        <w:t>1</w:t>
      </w:r>
      <w:r>
        <w:rPr>
          <w:spacing w:val="-31"/>
        </w:rPr>
        <w:t> . </w:t>
      </w:r>
      <w:r>
        <w:rPr/>
        <w:t>7</w:t>
      </w:r>
      <w:r>
        <w:rPr>
          <w:spacing w:val="-45"/>
        </w:rPr>
        <w:t> </w:t>
      </w:r>
      <w:r>
        <w:rPr/>
        <w:t>3</w:t>
      </w:r>
      <w:r>
        <w:rPr>
          <w:spacing w:val="3"/>
        </w:rPr>
        <w:t> 万元， 包括：</w:t>
      </w:r>
    </w:p>
    <w:p>
      <w:pPr>
        <w:pStyle w:val="ListParagraph"/>
        <w:numPr>
          <w:ilvl w:val="0"/>
          <w:numId w:val="2"/>
        </w:numPr>
        <w:tabs>
          <w:tab w:pos="1977" w:val="left" w:leader="none"/>
        </w:tabs>
        <w:spacing w:line="213" w:lineRule="auto" w:before="122" w:after="0"/>
        <w:ind w:left="1129" w:right="2027" w:firstLine="580"/>
        <w:jc w:val="left"/>
        <w:rPr>
          <w:sz w:val="27"/>
        </w:rPr>
      </w:pPr>
      <w:r>
        <w:rPr>
          <w:spacing w:val="22"/>
          <w:w w:val="100"/>
          <w:sz w:val="27"/>
        </w:rPr>
        <w:t>基本支出108675.81万元，占支出总计的93.83%</w:t>
      </w:r>
      <w:r>
        <w:rPr>
          <w:spacing w:val="14"/>
          <w:w w:val="100"/>
          <w:sz w:val="27"/>
        </w:rPr>
        <w:t>。主要</w:t>
      </w:r>
      <w:r>
        <w:rPr>
          <w:spacing w:val="24"/>
          <w:w w:val="100"/>
          <w:sz w:val="27"/>
        </w:rPr>
        <w:t>是为保障机构正常运转、完成日常工作任务而发生的各项支出，</w:t>
      </w:r>
      <w:r>
        <w:rPr>
          <w:spacing w:val="17"/>
          <w:w w:val="100"/>
          <w:sz w:val="27"/>
        </w:rPr>
        <w:t>其中：</w:t>
      </w:r>
      <w:r>
        <w:rPr>
          <w:spacing w:val="-55"/>
          <w:sz w:val="27"/>
        </w:rPr>
        <w:t> </w:t>
      </w:r>
      <w:r>
        <w:rPr>
          <w:spacing w:val="25"/>
          <w:w w:val="100"/>
          <w:sz w:val="27"/>
        </w:rPr>
        <w:t>工资福利支出4274</w:t>
      </w:r>
      <w:r>
        <w:rPr>
          <w:w w:val="100"/>
          <w:sz w:val="27"/>
        </w:rPr>
        <w:t>2</w:t>
      </w:r>
      <w:r>
        <w:rPr>
          <w:spacing w:val="-55"/>
          <w:sz w:val="27"/>
        </w:rPr>
        <w:t> </w:t>
      </w:r>
      <w:r>
        <w:rPr>
          <w:w w:val="100"/>
          <w:sz w:val="27"/>
        </w:rPr>
        <w:t>.</w:t>
      </w:r>
      <w:r>
        <w:rPr>
          <w:spacing w:val="-55"/>
          <w:sz w:val="27"/>
        </w:rPr>
        <w:t> </w:t>
      </w:r>
      <w:r>
        <w:rPr>
          <w:spacing w:val="25"/>
          <w:w w:val="100"/>
          <w:sz w:val="27"/>
        </w:rPr>
        <w:t>3</w:t>
      </w:r>
      <w:r>
        <w:rPr>
          <w:w w:val="100"/>
          <w:sz w:val="27"/>
        </w:rPr>
        <w:t>4</w:t>
      </w:r>
      <w:r>
        <w:rPr>
          <w:spacing w:val="-55"/>
          <w:sz w:val="27"/>
        </w:rPr>
        <w:t> </w:t>
      </w:r>
      <w:r>
        <w:rPr>
          <w:spacing w:val="16"/>
          <w:w w:val="100"/>
          <w:sz w:val="27"/>
        </w:rPr>
        <w:t>万元；</w:t>
      </w:r>
      <w:r>
        <w:rPr>
          <w:spacing w:val="-55"/>
          <w:sz w:val="27"/>
        </w:rPr>
        <w:t> </w:t>
      </w:r>
      <w:r>
        <w:rPr>
          <w:spacing w:val="25"/>
          <w:w w:val="100"/>
          <w:sz w:val="27"/>
        </w:rPr>
        <w:t>商品和服务支出5682</w:t>
      </w:r>
      <w:r>
        <w:rPr>
          <w:w w:val="100"/>
          <w:sz w:val="27"/>
        </w:rPr>
        <w:t>6</w:t>
      </w:r>
      <w:r>
        <w:rPr>
          <w:spacing w:val="-55"/>
          <w:sz w:val="27"/>
        </w:rPr>
        <w:t> </w:t>
      </w:r>
      <w:r>
        <w:rPr>
          <w:w w:val="100"/>
          <w:sz w:val="27"/>
        </w:rPr>
        <w:t>.</w:t>
      </w:r>
      <w:r>
        <w:rPr>
          <w:spacing w:val="-55"/>
          <w:sz w:val="27"/>
        </w:rPr>
        <w:t> </w:t>
      </w:r>
      <w:r>
        <w:rPr>
          <w:spacing w:val="25"/>
          <w:w w:val="100"/>
          <w:sz w:val="27"/>
        </w:rPr>
        <w:t>9</w:t>
      </w:r>
      <w:r>
        <w:rPr>
          <w:w w:val="100"/>
          <w:sz w:val="27"/>
        </w:rPr>
        <w:t>9</w:t>
      </w:r>
      <w:r>
        <w:rPr>
          <w:w w:val="100"/>
          <w:sz w:val="27"/>
        </w:rPr>
        <w:t>万</w:t>
      </w:r>
    </w:p>
    <w:p>
      <w:pPr>
        <w:spacing w:after="0" w:line="213" w:lineRule="auto"/>
        <w:jc w:val="left"/>
        <w:rPr>
          <w:sz w:val="27"/>
        </w:rPr>
        <w:sectPr>
          <w:pgSz w:w="11920" w:h="16840"/>
          <w:pgMar w:top="1760" w:bottom="280" w:left="380" w:right="0"/>
        </w:sectPr>
      </w:pPr>
    </w:p>
    <w:p>
      <w:pPr>
        <w:spacing w:line="315" w:lineRule="exact" w:before="0"/>
        <w:ind w:left="0" w:right="975" w:firstLine="0"/>
        <w:jc w:val="center"/>
        <w:rPr>
          <w:sz w:val="23"/>
        </w:rPr>
      </w:pPr>
      <w:r>
        <w:rPr>
          <w:w w:val="100"/>
          <w:sz w:val="23"/>
        </w:rPr>
        <w:t>2</w:t>
      </w:r>
    </w:p>
    <w:p>
      <w:pPr>
        <w:spacing w:after="0" w:line="315" w:lineRule="exact"/>
        <w:jc w:val="center"/>
        <w:rPr>
          <w:sz w:val="23"/>
        </w:rPr>
        <w:sectPr>
          <w:pgSz w:w="11920" w:h="16840"/>
          <w:pgMar w:top="0" w:bottom="280" w:left="380" w:right="0"/>
        </w:sectPr>
      </w:pPr>
    </w:p>
    <w:p>
      <w:pPr>
        <w:pStyle w:val="BodyText"/>
        <w:spacing w:before="16"/>
        <w:ind w:left="974"/>
      </w:pPr>
      <w:r>
        <w:rPr>
          <w:spacing w:val="21"/>
        </w:rPr>
        <w:t>元；对个人和家庭的补助631.42万元；资本性支出8475.07</w:t>
      </w:r>
      <w:r>
        <w:rPr>
          <w:spacing w:val="10"/>
        </w:rPr>
        <w:t>万元。</w:t>
      </w:r>
    </w:p>
    <w:p>
      <w:pPr>
        <w:pStyle w:val="ListParagraph"/>
        <w:numPr>
          <w:ilvl w:val="0"/>
          <w:numId w:val="2"/>
        </w:numPr>
        <w:tabs>
          <w:tab w:pos="1861" w:val="left" w:leader="none"/>
        </w:tabs>
        <w:spacing w:line="206" w:lineRule="auto" w:before="94" w:after="0"/>
        <w:ind w:left="974" w:right="2066" w:firstLine="619"/>
        <w:jc w:val="left"/>
        <w:rPr>
          <w:sz w:val="27"/>
        </w:rPr>
      </w:pPr>
      <w:r>
        <w:rPr>
          <w:spacing w:val="20"/>
          <w:sz w:val="27"/>
        </w:rPr>
        <w:t>项目支出7145.91万元，占支出总计的6.17%</w:t>
      </w:r>
      <w:r>
        <w:rPr>
          <w:spacing w:val="16"/>
          <w:sz w:val="27"/>
        </w:rPr>
        <w:t>。主要包括设</w:t>
      </w:r>
      <w:r>
        <w:rPr>
          <w:spacing w:val="22"/>
          <w:sz w:val="27"/>
        </w:rPr>
        <w:t>备采购、人才培养等业务支出。</w:t>
      </w:r>
    </w:p>
    <w:p>
      <w:pPr>
        <w:pStyle w:val="ListParagraph"/>
        <w:numPr>
          <w:ilvl w:val="0"/>
          <w:numId w:val="2"/>
        </w:numPr>
        <w:tabs>
          <w:tab w:pos="1892" w:val="left" w:leader="none"/>
        </w:tabs>
        <w:spacing w:line="240" w:lineRule="auto" w:before="100" w:after="0"/>
        <w:ind w:left="1892" w:right="0" w:hanging="279"/>
        <w:jc w:val="left"/>
        <w:rPr>
          <w:sz w:val="27"/>
        </w:rPr>
      </w:pPr>
      <w:r>
        <w:rPr>
          <w:spacing w:val="28"/>
          <w:sz w:val="27"/>
        </w:rPr>
        <w:t>上缴上级支出</w:t>
      </w:r>
      <w:r>
        <w:rPr>
          <w:sz w:val="27"/>
        </w:rPr>
        <w:t>0</w:t>
      </w:r>
      <w:r>
        <w:rPr>
          <w:spacing w:val="-35"/>
          <w:sz w:val="27"/>
        </w:rPr>
        <w:t> . </w:t>
      </w:r>
      <w:r>
        <w:rPr>
          <w:spacing w:val="14"/>
          <w:sz w:val="27"/>
        </w:rPr>
        <w:t>00</w:t>
      </w:r>
      <w:r>
        <w:rPr>
          <w:spacing w:val="8"/>
          <w:sz w:val="27"/>
        </w:rPr>
        <w:t> 万元， 占支出总计的</w:t>
      </w:r>
      <w:r>
        <w:rPr>
          <w:sz w:val="27"/>
        </w:rPr>
        <w:t>0</w:t>
      </w:r>
      <w:r>
        <w:rPr>
          <w:spacing w:val="-35"/>
          <w:sz w:val="27"/>
        </w:rPr>
        <w:t> . </w:t>
      </w:r>
      <w:r>
        <w:rPr>
          <w:spacing w:val="14"/>
          <w:sz w:val="27"/>
        </w:rPr>
        <w:t>00</w:t>
      </w:r>
      <w:r>
        <w:rPr>
          <w:spacing w:val="-12"/>
          <w:sz w:val="27"/>
        </w:rPr>
        <w:t> %。</w:t>
      </w:r>
    </w:p>
    <w:p>
      <w:pPr>
        <w:pStyle w:val="ListParagraph"/>
        <w:numPr>
          <w:ilvl w:val="0"/>
          <w:numId w:val="2"/>
        </w:numPr>
        <w:tabs>
          <w:tab w:pos="1894" w:val="left" w:leader="none"/>
        </w:tabs>
        <w:spacing w:line="240" w:lineRule="auto" w:before="25" w:after="0"/>
        <w:ind w:left="1894" w:right="0" w:hanging="281"/>
        <w:jc w:val="left"/>
        <w:rPr>
          <w:sz w:val="27"/>
        </w:rPr>
      </w:pPr>
      <w:r>
        <w:rPr>
          <w:spacing w:val="29"/>
          <w:sz w:val="27"/>
        </w:rPr>
        <w:t>经营支出</w:t>
      </w:r>
      <w:r>
        <w:rPr>
          <w:sz w:val="27"/>
        </w:rPr>
        <w:t>0</w:t>
      </w:r>
      <w:r>
        <w:rPr>
          <w:spacing w:val="-35"/>
          <w:sz w:val="27"/>
        </w:rPr>
        <w:t> . </w:t>
      </w:r>
      <w:r>
        <w:rPr>
          <w:spacing w:val="14"/>
          <w:sz w:val="27"/>
        </w:rPr>
        <w:t>00</w:t>
      </w:r>
      <w:r>
        <w:rPr>
          <w:spacing w:val="9"/>
          <w:sz w:val="27"/>
        </w:rPr>
        <w:t> 万元， 占支出总计的</w:t>
      </w:r>
      <w:r>
        <w:rPr>
          <w:sz w:val="27"/>
        </w:rPr>
        <w:t>0</w:t>
      </w:r>
      <w:r>
        <w:rPr>
          <w:spacing w:val="-35"/>
          <w:sz w:val="27"/>
        </w:rPr>
        <w:t> . </w:t>
      </w:r>
      <w:r>
        <w:rPr>
          <w:spacing w:val="14"/>
          <w:sz w:val="27"/>
        </w:rPr>
        <w:t>00</w:t>
      </w:r>
      <w:r>
        <w:rPr>
          <w:spacing w:val="-11"/>
          <w:sz w:val="27"/>
        </w:rPr>
        <w:t> %。</w:t>
      </w:r>
    </w:p>
    <w:p>
      <w:pPr>
        <w:pStyle w:val="ListParagraph"/>
        <w:numPr>
          <w:ilvl w:val="0"/>
          <w:numId w:val="2"/>
        </w:numPr>
        <w:tabs>
          <w:tab w:pos="1892" w:val="left" w:leader="none"/>
        </w:tabs>
        <w:spacing w:line="271" w:lineRule="auto" w:before="6" w:after="0"/>
        <w:ind w:left="1613" w:right="2071" w:firstLine="0"/>
        <w:jc w:val="left"/>
        <w:rPr>
          <w:sz w:val="27"/>
        </w:rPr>
      </w:pPr>
      <w:r>
        <w:rPr>
          <w:spacing w:val="28"/>
          <w:sz w:val="27"/>
        </w:rPr>
        <w:t>对附属单位补助支出</w:t>
      </w:r>
      <w:r>
        <w:rPr>
          <w:sz w:val="27"/>
        </w:rPr>
        <w:t>0</w:t>
      </w:r>
      <w:r>
        <w:rPr>
          <w:spacing w:val="-20"/>
          <w:sz w:val="27"/>
        </w:rPr>
        <w:t> . </w:t>
      </w:r>
      <w:r>
        <w:rPr>
          <w:spacing w:val="14"/>
          <w:sz w:val="27"/>
        </w:rPr>
        <w:t>00</w:t>
      </w:r>
      <w:r>
        <w:rPr>
          <w:spacing w:val="12"/>
          <w:sz w:val="27"/>
        </w:rPr>
        <w:t> 万元， 占支出总计的</w:t>
      </w:r>
      <w:r>
        <w:rPr>
          <w:sz w:val="27"/>
        </w:rPr>
        <w:t>0</w:t>
      </w:r>
      <w:r>
        <w:rPr>
          <w:spacing w:val="-20"/>
          <w:sz w:val="27"/>
        </w:rPr>
        <w:t> . </w:t>
      </w:r>
      <w:r>
        <w:rPr>
          <w:spacing w:val="14"/>
          <w:sz w:val="27"/>
        </w:rPr>
        <w:t>00</w:t>
      </w:r>
      <w:r>
        <w:rPr>
          <w:spacing w:val="-1"/>
          <w:sz w:val="27"/>
        </w:rPr>
        <w:t> %。</w:t>
      </w:r>
      <w:r>
        <w:rPr>
          <w:sz w:val="27"/>
        </w:rPr>
        <w:t> </w:t>
      </w:r>
      <w:r>
        <w:rPr>
          <w:spacing w:val="18"/>
          <w:sz w:val="27"/>
        </w:rPr>
        <w:t>与上年相比，今年支出减少1596.41万元，降低1.36%，</w:t>
      </w:r>
      <w:r>
        <w:rPr>
          <w:spacing w:val="9"/>
          <w:sz w:val="27"/>
        </w:rPr>
        <w:t>主要</w:t>
      </w:r>
    </w:p>
    <w:p>
      <w:pPr>
        <w:pStyle w:val="BodyText"/>
        <w:spacing w:line="379" w:lineRule="exact"/>
        <w:ind w:left="974"/>
      </w:pPr>
      <w:r>
        <w:rPr>
          <w:spacing w:val="13"/>
        </w:rPr>
        <w:t>原因： 药品费、材料费等价格下降。</w:t>
      </w:r>
    </w:p>
    <w:p>
      <w:pPr>
        <w:pStyle w:val="BodyText"/>
        <w:spacing w:before="44"/>
        <w:ind w:left="1729"/>
      </w:pPr>
      <w:r>
        <w:rPr>
          <w:spacing w:val="23"/>
        </w:rPr>
        <w:t>( 三) 年末结转和结余</w:t>
      </w:r>
      <w:r>
        <w:rPr/>
        <w:t>9</w:t>
      </w:r>
      <w:r>
        <w:rPr>
          <w:spacing w:val="-23"/>
        </w:rPr>
        <w:t> . </w:t>
      </w:r>
      <w:r>
        <w:rPr/>
        <w:t>0</w:t>
      </w:r>
      <w:r>
        <w:rPr>
          <w:spacing w:val="-33"/>
        </w:rPr>
        <w:t> </w:t>
      </w:r>
      <w:r>
        <w:rPr/>
        <w:t>0</w:t>
      </w:r>
      <w:r>
        <w:rPr>
          <w:spacing w:val="12"/>
        </w:rPr>
        <w:t> 万元。</w:t>
      </w:r>
    </w:p>
    <w:p>
      <w:pPr>
        <w:pStyle w:val="BodyText"/>
        <w:spacing w:line="206" w:lineRule="auto" w:before="94"/>
        <w:ind w:left="974" w:right="2111" w:firstLine="638"/>
      </w:pPr>
      <w:r>
        <w:rPr>
          <w:spacing w:val="23"/>
        </w:rPr>
        <w:t>主要是科研项目资金等原因形成的结余。与上年相比， 今年</w:t>
      </w:r>
      <w:r>
        <w:rPr>
          <w:spacing w:val="11"/>
        </w:rPr>
        <w:t>结转结余持平， 主要原因： 当年无预算安排。</w:t>
      </w:r>
    </w:p>
    <w:p>
      <w:pPr>
        <w:pStyle w:val="BodyText"/>
        <w:spacing w:line="242" w:lineRule="auto" w:before="100"/>
        <w:ind w:left="1748" w:right="5738" w:hanging="136"/>
      </w:pPr>
      <w:r>
        <w:rPr>
          <w:spacing w:val="26"/>
        </w:rPr>
        <w:t>二、财政拨款支出决算情况说明</w:t>
      </w:r>
      <w:r>
        <w:rPr/>
        <w:t> </w:t>
      </w:r>
      <w:r>
        <w:rPr>
          <w:spacing w:val="26"/>
        </w:rPr>
        <w:t>( 一) 总体情况。</w:t>
      </w:r>
    </w:p>
    <w:p>
      <w:pPr>
        <w:pStyle w:val="BodyText"/>
        <w:spacing w:line="232" w:lineRule="auto" w:before="108"/>
        <w:ind w:left="974" w:right="1759" w:firstLine="638"/>
      </w:pPr>
      <w:r>
        <w:rPr>
          <w:spacing w:val="17"/>
        </w:rPr>
        <w:t>2024年度财政拨款支出440.44万元，其中：基本支出188.71</w:t>
      </w:r>
      <w:r>
        <w:rPr/>
        <w:t>万</w:t>
      </w:r>
      <w:r>
        <w:rPr>
          <w:spacing w:val="19"/>
        </w:rPr>
        <w:t>元， 项目支出</w:t>
      </w:r>
      <w:r>
        <w:rPr>
          <w:spacing w:val="22"/>
        </w:rPr>
        <w:t>251</w:t>
      </w:r>
      <w:r>
        <w:rPr>
          <w:spacing w:val="-16"/>
        </w:rPr>
        <w:t> . </w:t>
      </w:r>
      <w:r>
        <w:rPr>
          <w:spacing w:val="16"/>
        </w:rPr>
        <w:t>73</w:t>
      </w:r>
      <w:r>
        <w:rPr>
          <w:spacing w:val="18"/>
        </w:rPr>
        <w:t> 万元。与上年相比， 财政拨款支出减少</w:t>
      </w:r>
    </w:p>
    <w:p>
      <w:pPr>
        <w:pStyle w:val="BodyText"/>
        <w:spacing w:line="232" w:lineRule="auto" w:before="2"/>
        <w:ind w:left="974" w:right="1758"/>
        <w:jc w:val="both"/>
      </w:pPr>
      <w:r>
        <w:rPr>
          <w:spacing w:val="19"/>
        </w:rPr>
        <w:t>847.53万元，降低65.80</w:t>
      </w:r>
      <w:r>
        <w:rPr>
          <w:spacing w:val="17"/>
        </w:rPr>
        <w:t>%，主要原因：财政待拨住院医师规范化培</w:t>
      </w:r>
      <w:r>
        <w:rPr>
          <w:spacing w:val="21"/>
        </w:rPr>
        <w:t>训补助等项目款。与年初预算相比， </w:t>
      </w:r>
      <w:r>
        <w:rPr>
          <w:spacing w:val="19"/>
        </w:rPr>
        <w:t>2024</w:t>
      </w:r>
      <w:r>
        <w:rPr>
          <w:spacing w:val="17"/>
        </w:rPr>
        <w:t> 年度财政拨款支出完成年</w:t>
      </w:r>
      <w:r>
        <w:rPr>
          <w:spacing w:val="15"/>
        </w:rPr>
        <w:t>初预算的97</w:t>
      </w:r>
      <w:r>
        <w:rPr>
          <w:spacing w:val="-3"/>
        </w:rPr>
        <w:t>. </w:t>
      </w:r>
      <w:r>
        <w:rPr>
          <w:spacing w:val="15"/>
        </w:rPr>
        <w:t>94</w:t>
      </w:r>
      <w:r>
        <w:rPr>
          <w:spacing w:val="5"/>
        </w:rPr>
        <w:t>%， 其中： 基本支出完成年初预算的</w:t>
      </w:r>
      <w:r>
        <w:rPr>
          <w:spacing w:val="15"/>
        </w:rPr>
        <w:t>100</w:t>
      </w:r>
      <w:r>
        <w:rPr>
          <w:spacing w:val="-3"/>
        </w:rPr>
        <w:t>. </w:t>
      </w:r>
      <w:r>
        <w:rPr>
          <w:spacing w:val="15"/>
        </w:rPr>
        <w:t>00</w:t>
      </w:r>
      <w:r>
        <w:rPr>
          <w:spacing w:val="4"/>
        </w:rPr>
        <w:t>%， 项目</w:t>
      </w:r>
      <w:r>
        <w:rPr>
          <w:spacing w:val="18"/>
        </w:rPr>
        <w:t>支出完成年初预算的96.45</w:t>
      </w:r>
      <w:r>
        <w:rPr>
          <w:spacing w:val="9"/>
        </w:rPr>
        <w:t>%。</w:t>
      </w:r>
    </w:p>
    <w:p>
      <w:pPr>
        <w:pStyle w:val="BodyText"/>
        <w:spacing w:before="129"/>
        <w:ind w:left="1729"/>
      </w:pPr>
      <w:r>
        <w:rPr>
          <w:spacing w:val="19"/>
        </w:rPr>
        <w:t>( 二) 一般公共预算财政拨款支出情况。</w:t>
      </w:r>
    </w:p>
    <w:p>
      <w:pPr>
        <w:pStyle w:val="BodyText"/>
        <w:spacing w:line="206" w:lineRule="auto" w:before="113"/>
        <w:ind w:left="993" w:right="2091" w:firstLine="599"/>
      </w:pPr>
      <w:r>
        <w:rPr>
          <w:spacing w:val="20"/>
        </w:rPr>
        <w:t>2024年度一般公共预算财政拨款支出440.44</w:t>
      </w:r>
      <w:r>
        <w:rPr>
          <w:spacing w:val="17"/>
        </w:rPr>
        <w:t>万元。按支出功</w:t>
      </w:r>
      <w:r>
        <w:rPr>
          <w:spacing w:val="11"/>
        </w:rPr>
        <w:t>能分类科目分， 包括：</w:t>
      </w:r>
    </w:p>
    <w:p>
      <w:pPr>
        <w:pStyle w:val="ListParagraph"/>
        <w:numPr>
          <w:ilvl w:val="0"/>
          <w:numId w:val="3"/>
        </w:numPr>
        <w:tabs>
          <w:tab w:pos="1894" w:val="left" w:leader="none"/>
        </w:tabs>
        <w:spacing w:line="240" w:lineRule="auto" w:before="101" w:after="0"/>
        <w:ind w:left="1894" w:right="0" w:hanging="281"/>
        <w:jc w:val="left"/>
        <w:rPr>
          <w:sz w:val="27"/>
        </w:rPr>
      </w:pPr>
      <w:r>
        <w:rPr>
          <w:spacing w:val="29"/>
          <w:sz w:val="27"/>
        </w:rPr>
        <w:t>卫生健康支出</w:t>
      </w:r>
      <w:r>
        <w:rPr>
          <w:spacing w:val="19"/>
          <w:sz w:val="27"/>
        </w:rPr>
        <w:t>440</w:t>
      </w:r>
      <w:r>
        <w:rPr>
          <w:spacing w:val="-34"/>
          <w:sz w:val="27"/>
        </w:rPr>
        <w:t> . </w:t>
      </w:r>
      <w:r>
        <w:rPr>
          <w:spacing w:val="14"/>
          <w:sz w:val="27"/>
        </w:rPr>
        <w:t>44</w:t>
      </w:r>
      <w:r>
        <w:rPr>
          <w:spacing w:val="3"/>
          <w:sz w:val="27"/>
        </w:rPr>
        <w:t> 万元， 具体包括：</w:t>
      </w:r>
    </w:p>
    <w:p>
      <w:pPr>
        <w:pStyle w:val="BodyText"/>
        <w:spacing w:line="206" w:lineRule="auto" w:before="94"/>
        <w:ind w:left="974" w:right="2140" w:firstLine="754"/>
      </w:pPr>
      <w:r>
        <w:rPr>
          <w:spacing w:val="-17"/>
        </w:rPr>
        <w:t>( </w:t>
      </w:r>
      <w:r>
        <w:rPr/>
        <w:t>1</w:t>
      </w:r>
      <w:r>
        <w:rPr>
          <w:spacing w:val="9"/>
        </w:rPr>
        <w:t> ) 卫生健康支出( 类) 公立医院( 款) 综合医院( 项) </w:t>
      </w:r>
      <w:r>
        <w:rPr>
          <w:spacing w:val="18"/>
        </w:rPr>
        <w:t>185.4</w:t>
      </w:r>
      <w:r>
        <w:rPr>
          <w:spacing w:val="18"/>
        </w:rPr>
        <w:t>0</w:t>
      </w:r>
      <w:r>
        <w:rPr>
          <w:spacing w:val="20"/>
        </w:rPr>
        <w:t>万元，主要是重点专科建设等支出，完成年初预算的</w:t>
      </w:r>
      <w:r>
        <w:rPr>
          <w:spacing w:val="14"/>
        </w:rPr>
        <w:t>0%，</w:t>
      </w:r>
    </w:p>
    <w:p>
      <w:pPr>
        <w:spacing w:after="0" w:line="206" w:lineRule="auto"/>
        <w:sectPr>
          <w:pgSz w:w="11920" w:h="16840"/>
          <w:pgMar w:top="1660" w:bottom="280" w:left="380" w:right="0"/>
        </w:sectPr>
      </w:pPr>
    </w:p>
    <w:p>
      <w:pPr>
        <w:spacing w:line="275" w:lineRule="exact" w:before="0"/>
        <w:ind w:left="0" w:right="921" w:firstLine="0"/>
        <w:jc w:val="center"/>
        <w:rPr>
          <w:sz w:val="19"/>
        </w:rPr>
      </w:pPr>
      <w:r>
        <w:rPr>
          <w:w w:val="101"/>
          <w:sz w:val="19"/>
        </w:rPr>
        <w:t>3</w:t>
      </w:r>
    </w:p>
    <w:p>
      <w:pPr>
        <w:spacing w:after="0" w:line="275" w:lineRule="exact"/>
        <w:jc w:val="center"/>
        <w:rPr>
          <w:sz w:val="19"/>
        </w:rPr>
        <w:sectPr>
          <w:pgSz w:w="11920" w:h="16840"/>
          <w:pgMar w:top="0" w:bottom="280" w:left="380" w:right="0"/>
        </w:sectPr>
      </w:pPr>
    </w:p>
    <w:p>
      <w:pPr>
        <w:pStyle w:val="BodyText"/>
        <w:spacing w:line="271" w:lineRule="auto" w:before="16"/>
        <w:ind w:left="1709" w:right="2848" w:hanging="755"/>
      </w:pPr>
      <w:r>
        <w:rPr>
          <w:spacing w:val="24"/>
        </w:rPr>
        <w:t>决算数与年初预算数存在差异的主要原因是当年追加指标。</w:t>
      </w:r>
      <w:r>
        <w:rPr/>
        <w:t> </w:t>
      </w:r>
      <w:r>
        <w:rPr>
          <w:spacing w:val="-24"/>
        </w:rPr>
        <w:t>( </w:t>
      </w:r>
      <w:r>
        <w:rPr/>
        <w:t>2</w:t>
      </w:r>
      <w:r>
        <w:rPr>
          <w:spacing w:val="3"/>
        </w:rPr>
        <w:t> ) 卫生健康支出( 类) 公立医院( 款) 其他公立医院支出</w:t>
      </w:r>
    </w:p>
    <w:p>
      <w:pPr>
        <w:pStyle w:val="BodyText"/>
        <w:spacing w:line="382" w:lineRule="exact"/>
        <w:ind w:left="974"/>
      </w:pPr>
      <w:r>
        <w:rPr>
          <w:spacing w:val="-15"/>
        </w:rPr>
        <w:t>( 项) </w:t>
      </w:r>
      <w:r>
        <w:rPr>
          <w:spacing w:val="15"/>
        </w:rPr>
        <w:t>62</w:t>
      </w:r>
      <w:r>
        <w:rPr>
          <w:spacing w:val="-33"/>
        </w:rPr>
        <w:t> . </w:t>
      </w:r>
      <w:r>
        <w:rPr>
          <w:spacing w:val="15"/>
        </w:rPr>
        <w:t>90</w:t>
      </w:r>
      <w:r>
        <w:rPr>
          <w:spacing w:val="11"/>
        </w:rPr>
        <w:t> 万元， 主要是变态反应区域性医疗中心项目等支出， 完</w:t>
      </w:r>
    </w:p>
    <w:p>
      <w:pPr>
        <w:pStyle w:val="BodyText"/>
        <w:spacing w:line="223" w:lineRule="auto" w:before="8"/>
        <w:ind w:left="974" w:right="2111"/>
      </w:pPr>
      <w:r>
        <w:rPr>
          <w:spacing w:val="26"/>
        </w:rPr>
        <w:t>成年初预算的</w:t>
      </w:r>
      <w:r>
        <w:rPr/>
        <w:t>0</w:t>
      </w:r>
      <w:r>
        <w:rPr>
          <w:spacing w:val="10"/>
        </w:rPr>
        <w:t> %， 决算数与年初预算数存在差异的主要原因是当</w:t>
      </w:r>
      <w:r>
        <w:rPr>
          <w:spacing w:val="15"/>
        </w:rPr>
        <w:t>年追加指标。</w:t>
      </w:r>
    </w:p>
    <w:p>
      <w:pPr>
        <w:pStyle w:val="ListParagraph"/>
        <w:numPr>
          <w:ilvl w:val="1"/>
          <w:numId w:val="3"/>
        </w:numPr>
        <w:tabs>
          <w:tab w:pos="2167" w:val="left" w:leader="none"/>
        </w:tabs>
        <w:spacing w:line="481" w:lineRule="exact" w:before="191" w:after="0"/>
        <w:ind w:left="2167" w:right="0" w:hanging="438"/>
        <w:jc w:val="left"/>
        <w:rPr>
          <w:sz w:val="27"/>
        </w:rPr>
      </w:pPr>
      <w:r>
        <w:rPr>
          <w:spacing w:val="9"/>
          <w:sz w:val="27"/>
        </w:rPr>
        <w:t>卫生健康支出( 类) 公共卫生( 款) 基本公共卫生服务</w:t>
      </w:r>
    </w:p>
    <w:p>
      <w:pPr>
        <w:pStyle w:val="BodyText"/>
        <w:spacing w:line="223" w:lineRule="auto" w:before="9"/>
        <w:ind w:left="955" w:right="1809"/>
      </w:pPr>
      <w:r>
        <w:rPr>
          <w:spacing w:val="-8"/>
        </w:rPr>
        <w:t>( 项) </w:t>
      </w:r>
      <w:r>
        <w:rPr/>
        <w:t>0</w:t>
      </w:r>
      <w:r>
        <w:rPr>
          <w:spacing w:val="-22"/>
        </w:rPr>
        <w:t> . </w:t>
      </w:r>
      <w:r>
        <w:rPr>
          <w:spacing w:val="13"/>
        </w:rPr>
        <w:t>23</w:t>
      </w:r>
      <w:r>
        <w:rPr>
          <w:spacing w:val="9"/>
        </w:rPr>
        <w:t> 万元， 主要是新生儿疾病筛查项目等支出， 完成年初预算</w:t>
      </w:r>
      <w:r>
        <w:rPr>
          <w:spacing w:val="27"/>
        </w:rPr>
        <w:t>的</w:t>
      </w:r>
      <w:r>
        <w:rPr/>
        <w:t>0</w:t>
      </w:r>
      <w:r>
        <w:rPr>
          <w:spacing w:val="11"/>
        </w:rPr>
        <w:t> %， 决算数与年初预算数存在差异的主要原因是当年追加指标。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3"/>
        </w:numPr>
        <w:tabs>
          <w:tab w:pos="2147" w:val="left" w:leader="none"/>
        </w:tabs>
        <w:spacing w:line="481" w:lineRule="exact" w:before="0" w:after="0"/>
        <w:ind w:left="2147" w:right="0" w:hanging="438"/>
        <w:jc w:val="left"/>
        <w:rPr>
          <w:sz w:val="27"/>
        </w:rPr>
      </w:pPr>
      <w:r>
        <w:rPr>
          <w:spacing w:val="9"/>
          <w:sz w:val="27"/>
        </w:rPr>
        <w:t>卫生健康支出( 类) 公共卫生( 款) 重大公共卫生服务</w:t>
      </w:r>
    </w:p>
    <w:p>
      <w:pPr>
        <w:pStyle w:val="BodyText"/>
        <w:spacing w:line="223" w:lineRule="auto" w:before="8"/>
        <w:ind w:left="974" w:right="1804"/>
      </w:pPr>
      <w:r>
        <w:rPr>
          <w:spacing w:val="-2"/>
        </w:rPr>
        <w:t>( 项) </w:t>
      </w:r>
      <w:r>
        <w:rPr/>
        <w:t>3</w:t>
      </w:r>
      <w:r>
        <w:rPr>
          <w:spacing w:val="-14"/>
        </w:rPr>
        <w:t> . </w:t>
      </w:r>
      <w:r>
        <w:rPr/>
        <w:t>2</w:t>
      </w:r>
      <w:r>
        <w:rPr>
          <w:spacing w:val="-20"/>
        </w:rPr>
        <w:t> </w:t>
      </w:r>
      <w:r>
        <w:rPr/>
        <w:t>0</w:t>
      </w:r>
      <w:r>
        <w:rPr>
          <w:spacing w:val="21"/>
        </w:rPr>
        <w:t> 万元， 主要是艾滋病项目、城市癌症防治项目等支出，</w:t>
      </w:r>
      <w:r>
        <w:rPr>
          <w:spacing w:val="26"/>
        </w:rPr>
        <w:t>完成年初预算的</w:t>
      </w:r>
      <w:r>
        <w:rPr/>
        <w:t>0</w:t>
      </w:r>
      <w:r>
        <w:rPr>
          <w:spacing w:val="10"/>
        </w:rPr>
        <w:t> %， 决算数与年初预算数存在差异的主要原因是当</w:t>
      </w:r>
      <w:r>
        <w:rPr>
          <w:spacing w:val="16"/>
        </w:rPr>
        <w:t>年追加指标。</w:t>
      </w:r>
    </w:p>
    <w:p>
      <w:pPr>
        <w:pStyle w:val="ListParagraph"/>
        <w:numPr>
          <w:ilvl w:val="1"/>
          <w:numId w:val="3"/>
        </w:numPr>
        <w:tabs>
          <w:tab w:pos="2147" w:val="left" w:leader="none"/>
        </w:tabs>
        <w:spacing w:line="481" w:lineRule="exact" w:before="193" w:after="0"/>
        <w:ind w:left="2147" w:right="0" w:hanging="438"/>
        <w:jc w:val="left"/>
        <w:rPr>
          <w:sz w:val="27"/>
        </w:rPr>
      </w:pPr>
      <w:r>
        <w:rPr>
          <w:spacing w:val="8"/>
          <w:sz w:val="27"/>
        </w:rPr>
        <w:t>卫生健康支出( 类) 行政事业单位医疗( 款) 事业单位医疗</w:t>
      </w:r>
    </w:p>
    <w:p>
      <w:pPr>
        <w:pStyle w:val="BodyText"/>
        <w:spacing w:line="223" w:lineRule="auto" w:before="8"/>
        <w:ind w:left="955" w:right="1889"/>
      </w:pPr>
      <w:r>
        <w:rPr>
          <w:spacing w:val="17"/>
        </w:rPr>
        <w:t>(项)188.71</w:t>
      </w:r>
      <w:r>
        <w:rPr>
          <w:spacing w:val="16"/>
        </w:rPr>
        <w:t>万元，主要是职工基本医疗保险缴费等支出，完成年初预</w:t>
      </w:r>
      <w:r>
        <w:rPr>
          <w:spacing w:val="24"/>
        </w:rPr>
        <w:t>算的</w:t>
      </w:r>
      <w:r>
        <w:rPr>
          <w:spacing w:val="16"/>
        </w:rPr>
        <w:t>100</w:t>
      </w:r>
      <w:r>
        <w:rPr>
          <w:spacing w:val="9"/>
        </w:rPr>
        <w:t> %， 决算数与年初预算数存在差异的主要原因是无差异。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spacing w:before="1"/>
        <w:ind w:left="1729"/>
      </w:pPr>
      <w:r>
        <w:rPr>
          <w:spacing w:val="20"/>
        </w:rPr>
        <w:t>( 三) 政府性基金预算财政拨款支出情况。</w:t>
      </w:r>
    </w:p>
    <w:p>
      <w:pPr>
        <w:pStyle w:val="BodyText"/>
        <w:spacing w:line="290" w:lineRule="auto" w:before="5"/>
        <w:ind w:left="1729" w:right="3274" w:hanging="155"/>
      </w:pPr>
      <w:r>
        <w:rPr>
          <w:spacing w:val="27"/>
        </w:rPr>
        <w:t>本部门</w:t>
      </w:r>
      <w:r>
        <w:rPr>
          <w:spacing w:val="20"/>
        </w:rPr>
        <w:t>2024</w:t>
      </w:r>
      <w:r>
        <w:rPr>
          <w:spacing w:val="16"/>
        </w:rPr>
        <w:t> 年度无政府性基金预算财政拨款支出。</w:t>
      </w:r>
      <w:r>
        <w:rPr/>
        <w:t> </w:t>
      </w:r>
      <w:r>
        <w:rPr>
          <w:spacing w:val="22"/>
        </w:rPr>
        <w:t>( 四) 国有资本经营预算财政拨款支出情况。</w:t>
      </w:r>
    </w:p>
    <w:p>
      <w:pPr>
        <w:pStyle w:val="BodyText"/>
        <w:spacing w:line="416" w:lineRule="exact"/>
        <w:ind w:left="1574"/>
      </w:pPr>
      <w:r>
        <w:rPr>
          <w:spacing w:val="27"/>
        </w:rPr>
        <w:t>本部门</w:t>
      </w:r>
      <w:r>
        <w:rPr>
          <w:spacing w:val="20"/>
        </w:rPr>
        <w:t>2024</w:t>
      </w:r>
      <w:r>
        <w:rPr>
          <w:spacing w:val="15"/>
        </w:rPr>
        <w:t> 年度无国有资本经营预算财政拨款支出。</w:t>
      </w:r>
    </w:p>
    <w:p>
      <w:pPr>
        <w:pStyle w:val="BodyText"/>
        <w:spacing w:before="102"/>
        <w:ind w:left="1593"/>
        <w:jc w:val="both"/>
      </w:pPr>
      <w:r>
        <w:rPr>
          <w:spacing w:val="23"/>
        </w:rPr>
        <w:t>三、财政拨款“ 三公” 经费支出决算情况说明</w:t>
      </w:r>
    </w:p>
    <w:p>
      <w:pPr>
        <w:pStyle w:val="BodyText"/>
        <w:spacing w:line="223" w:lineRule="auto" w:before="108"/>
        <w:ind w:left="974" w:right="1838" w:firstLine="599"/>
        <w:jc w:val="both"/>
      </w:pPr>
      <w:r>
        <w:rPr/>
        <w:t>2</w:t>
      </w:r>
      <w:r>
        <w:rPr>
          <w:spacing w:val="-20"/>
        </w:rPr>
        <w:t> </w:t>
      </w:r>
      <w:r>
        <w:rPr/>
        <w:t>0</w:t>
      </w:r>
      <w:r>
        <w:rPr>
          <w:spacing w:val="-20"/>
        </w:rPr>
        <w:t> </w:t>
      </w:r>
      <w:r>
        <w:rPr/>
        <w:t>2</w:t>
      </w:r>
      <w:r>
        <w:rPr>
          <w:spacing w:val="-20"/>
        </w:rPr>
        <w:t> </w:t>
      </w:r>
      <w:r>
        <w:rPr/>
        <w:t>4</w:t>
      </w:r>
      <w:r>
        <w:rPr>
          <w:spacing w:val="4"/>
        </w:rPr>
        <w:t> 年度财政拨款安排的“ 三公” 经费支出</w:t>
      </w:r>
      <w:r>
        <w:rPr/>
        <w:t>0</w:t>
      </w:r>
      <w:r>
        <w:rPr>
          <w:spacing w:val="-14"/>
        </w:rPr>
        <w:t> . </w:t>
      </w:r>
      <w:r>
        <w:rPr/>
        <w:t>0</w:t>
      </w:r>
      <w:r>
        <w:rPr>
          <w:spacing w:val="-20"/>
        </w:rPr>
        <w:t> </w:t>
      </w:r>
      <w:r>
        <w:rPr/>
        <w:t>0 万元， 完成</w:t>
      </w:r>
      <w:r>
        <w:rPr>
          <w:spacing w:val="15"/>
        </w:rPr>
        <w:t>预算的0.00</w:t>
      </w:r>
      <w:r>
        <w:rPr>
          <w:spacing w:val="14"/>
        </w:rPr>
        <w:t>%，决算数持平预算数的主要原因是无预算安排。其中：</w:t>
      </w:r>
      <w:r>
        <w:rPr>
          <w:spacing w:val="13"/>
        </w:rPr>
        <w:t>因公出国( 境) 费</w:t>
      </w:r>
      <w:r>
        <w:rPr/>
        <w:t>0</w:t>
      </w:r>
      <w:r>
        <w:rPr>
          <w:spacing w:val="-20"/>
        </w:rPr>
        <w:t> . </w:t>
      </w:r>
      <w:r>
        <w:rPr/>
        <w:t>0</w:t>
      </w:r>
      <w:r>
        <w:rPr>
          <w:spacing w:val="-29"/>
        </w:rPr>
        <w:t> </w:t>
      </w:r>
      <w:r>
        <w:rPr/>
        <w:t>0</w:t>
      </w:r>
      <w:r>
        <w:rPr>
          <w:spacing w:val="18"/>
        </w:rPr>
        <w:t> 万元， 公务接待费</w:t>
      </w:r>
      <w:r>
        <w:rPr/>
        <w:t>0</w:t>
      </w:r>
      <w:r>
        <w:rPr>
          <w:spacing w:val="-20"/>
        </w:rPr>
        <w:t> . </w:t>
      </w:r>
      <w:r>
        <w:rPr/>
        <w:t>0</w:t>
      </w:r>
      <w:r>
        <w:rPr>
          <w:spacing w:val="-29"/>
        </w:rPr>
        <w:t> </w:t>
      </w:r>
      <w:r>
        <w:rPr/>
        <w:t>0</w:t>
      </w:r>
      <w:r>
        <w:rPr>
          <w:spacing w:val="12"/>
        </w:rPr>
        <w:t> 万元， 公务用车</w:t>
      </w:r>
    </w:p>
    <w:p>
      <w:pPr>
        <w:spacing w:after="0" w:line="223" w:lineRule="auto"/>
        <w:jc w:val="both"/>
        <w:sectPr>
          <w:pgSz w:w="11920" w:h="16840"/>
          <w:pgMar w:top="1660" w:bottom="280" w:left="380" w:right="0"/>
        </w:sectPr>
      </w:pPr>
    </w:p>
    <w:p>
      <w:pPr>
        <w:spacing w:line="304" w:lineRule="exact" w:before="0"/>
        <w:ind w:left="0" w:right="909" w:firstLine="0"/>
        <w:jc w:val="center"/>
        <w:rPr>
          <w:sz w:val="21"/>
        </w:rPr>
      </w:pPr>
      <w:r>
        <w:rPr>
          <w:w w:val="101"/>
          <w:sz w:val="21"/>
        </w:rPr>
        <w:t>4</w:t>
      </w:r>
    </w:p>
    <w:p>
      <w:pPr>
        <w:spacing w:after="0" w:line="304" w:lineRule="exact"/>
        <w:jc w:val="center"/>
        <w:rPr>
          <w:sz w:val="21"/>
        </w:rPr>
        <w:sectPr>
          <w:pgSz w:w="11920" w:h="16840"/>
          <w:pgMar w:top="0" w:bottom="280" w:left="380" w:right="0"/>
        </w:sectPr>
      </w:pPr>
    </w:p>
    <w:p>
      <w:pPr>
        <w:spacing w:before="9"/>
        <w:ind w:left="955" w:right="0" w:firstLine="0"/>
        <w:jc w:val="left"/>
        <w:rPr>
          <w:sz w:val="29"/>
        </w:rPr>
      </w:pPr>
      <w:r>
        <w:rPr>
          <w:spacing w:val="27"/>
          <w:sz w:val="29"/>
        </w:rPr>
        <w:t>购置及运行维护费</w:t>
      </w:r>
      <w:r>
        <w:rPr>
          <w:sz w:val="29"/>
        </w:rPr>
        <w:t>0</w:t>
      </w:r>
      <w:r>
        <w:rPr>
          <w:spacing w:val="-40"/>
          <w:sz w:val="29"/>
        </w:rPr>
        <w:t> . </w:t>
      </w:r>
      <w:r>
        <w:rPr>
          <w:spacing w:val="13"/>
          <w:sz w:val="29"/>
        </w:rPr>
        <w:t>00</w:t>
      </w:r>
      <w:r>
        <w:rPr>
          <w:spacing w:val="-4"/>
          <w:sz w:val="29"/>
        </w:rPr>
        <w:t> 万元。</w:t>
      </w:r>
    </w:p>
    <w:p>
      <w:pPr>
        <w:spacing w:line="509" w:lineRule="exact" w:before="27"/>
        <w:ind w:left="1574" w:right="0" w:firstLine="0"/>
        <w:jc w:val="left"/>
        <w:rPr>
          <w:sz w:val="29"/>
        </w:rPr>
      </w:pPr>
      <w:r>
        <w:rPr>
          <w:sz w:val="29"/>
        </w:rPr>
        <w:t>1</w:t>
      </w:r>
      <w:r>
        <w:rPr>
          <w:spacing w:val="4"/>
          <w:sz w:val="29"/>
        </w:rPr>
        <w:t> . 因公出国( 境) 费 </w:t>
      </w:r>
      <w:r>
        <w:rPr>
          <w:sz w:val="29"/>
        </w:rPr>
        <w:t>0</w:t>
      </w:r>
      <w:r>
        <w:rPr>
          <w:spacing w:val="-23"/>
          <w:sz w:val="29"/>
        </w:rPr>
        <w:t> . </w:t>
      </w:r>
      <w:r>
        <w:rPr>
          <w:sz w:val="29"/>
        </w:rPr>
        <w:t>0</w:t>
      </w:r>
      <w:r>
        <w:rPr>
          <w:spacing w:val="-33"/>
          <w:sz w:val="29"/>
        </w:rPr>
        <w:t> </w:t>
      </w:r>
      <w:r>
        <w:rPr>
          <w:sz w:val="29"/>
        </w:rPr>
        <w:t>0</w:t>
      </w:r>
      <w:r>
        <w:rPr>
          <w:spacing w:val="16"/>
          <w:sz w:val="29"/>
        </w:rPr>
        <w:t> 万元， 占“ 三公” 经费支出的</w:t>
      </w:r>
    </w:p>
    <w:p>
      <w:pPr>
        <w:spacing w:line="216" w:lineRule="auto" w:before="12"/>
        <w:ind w:left="955" w:right="1879" w:firstLine="0"/>
        <w:jc w:val="left"/>
        <w:rPr>
          <w:sz w:val="29"/>
        </w:rPr>
      </w:pPr>
      <w:r>
        <w:rPr>
          <w:spacing w:val="13"/>
          <w:sz w:val="29"/>
        </w:rPr>
        <w:t>0.00%。完成预算的0.00%，</w:t>
      </w:r>
      <w:r>
        <w:rPr>
          <w:spacing w:val="12"/>
          <w:sz w:val="29"/>
        </w:rPr>
        <w:t>决算数持平预算数的主要原因是无</w:t>
      </w:r>
      <w:r>
        <w:rPr>
          <w:spacing w:val="18"/>
          <w:sz w:val="29"/>
        </w:rPr>
        <w:t>预算安排。</w:t>
      </w:r>
      <w:r>
        <w:rPr>
          <w:spacing w:val="20"/>
          <w:sz w:val="29"/>
        </w:rPr>
        <w:t>2024年参加出国(境)团组0个，累计0人次。2024</w:t>
      </w:r>
      <w:r>
        <w:rPr>
          <w:sz w:val="29"/>
        </w:rPr>
        <w:t>年</w:t>
      </w:r>
      <w:r>
        <w:rPr>
          <w:spacing w:val="15"/>
          <w:sz w:val="29"/>
        </w:rPr>
        <w:t>因公出国(境)费与上年持平，主要原因是无预算安排等。</w:t>
      </w:r>
    </w:p>
    <w:p>
      <w:pPr>
        <w:pStyle w:val="ListParagraph"/>
        <w:numPr>
          <w:ilvl w:val="0"/>
          <w:numId w:val="3"/>
        </w:numPr>
        <w:tabs>
          <w:tab w:pos="1881" w:val="left" w:leader="none"/>
        </w:tabs>
        <w:spacing w:line="216" w:lineRule="auto" w:before="163" w:after="0"/>
        <w:ind w:left="955" w:right="1790" w:firstLine="619"/>
        <w:jc w:val="left"/>
        <w:rPr>
          <w:sz w:val="29"/>
        </w:rPr>
      </w:pPr>
      <w:r>
        <w:rPr>
          <w:spacing w:val="34"/>
          <w:sz w:val="29"/>
        </w:rPr>
        <w:t>公务接待费</w:t>
      </w:r>
      <w:r>
        <w:rPr>
          <w:sz w:val="29"/>
        </w:rPr>
        <w:t>0</w:t>
      </w:r>
      <w:r>
        <w:rPr>
          <w:spacing w:val="-35"/>
          <w:sz w:val="29"/>
        </w:rPr>
        <w:t> . </w:t>
      </w:r>
      <w:r>
        <w:rPr>
          <w:spacing w:val="17"/>
          <w:sz w:val="29"/>
        </w:rPr>
        <w:t>00</w:t>
      </w:r>
      <w:r>
        <w:rPr>
          <w:spacing w:val="4"/>
          <w:sz w:val="29"/>
        </w:rPr>
        <w:t> 万元， 占“ 三公” 经费支出的</w:t>
      </w:r>
      <w:r>
        <w:rPr>
          <w:sz w:val="29"/>
        </w:rPr>
        <w:t>0</w:t>
      </w:r>
      <w:r>
        <w:rPr>
          <w:spacing w:val="-35"/>
          <w:sz w:val="29"/>
        </w:rPr>
        <w:t> . </w:t>
      </w:r>
      <w:r>
        <w:rPr>
          <w:spacing w:val="17"/>
          <w:sz w:val="29"/>
        </w:rPr>
        <w:t>00</w:t>
      </w:r>
      <w:r>
        <w:rPr>
          <w:spacing w:val="-6"/>
          <w:sz w:val="29"/>
        </w:rPr>
        <w:t> %。</w:t>
      </w:r>
      <w:r>
        <w:rPr>
          <w:spacing w:val="23"/>
          <w:sz w:val="29"/>
        </w:rPr>
        <w:t>完成预算的0.00%，</w:t>
      </w:r>
      <w:r>
        <w:rPr>
          <w:spacing w:val="21"/>
          <w:sz w:val="29"/>
        </w:rPr>
        <w:t>决算数持平预算数的主要原因是无预算安</w:t>
      </w:r>
      <w:r>
        <w:rPr>
          <w:sz w:val="29"/>
        </w:rPr>
        <w:t> </w:t>
      </w:r>
      <w:r>
        <w:rPr>
          <w:spacing w:val="23"/>
          <w:sz w:val="29"/>
        </w:rPr>
        <w:t>排。</w:t>
      </w:r>
      <w:r>
        <w:rPr>
          <w:spacing w:val="25"/>
          <w:sz w:val="29"/>
        </w:rPr>
        <w:t>2024年国内公务接待累计0批次、0人、</w:t>
      </w:r>
      <w:r>
        <w:rPr>
          <w:spacing w:val="12"/>
          <w:sz w:val="29"/>
        </w:rPr>
        <w:t>0</w:t>
      </w:r>
      <w:r>
        <w:rPr>
          <w:spacing w:val="-25"/>
          <w:sz w:val="29"/>
        </w:rPr>
        <w:t>. </w:t>
      </w:r>
      <w:r>
        <w:rPr>
          <w:spacing w:val="25"/>
          <w:sz w:val="29"/>
        </w:rPr>
        <w:t>00</w:t>
      </w:r>
      <w:r>
        <w:rPr>
          <w:spacing w:val="20"/>
          <w:sz w:val="29"/>
        </w:rPr>
        <w:t>万元。其中外</w:t>
      </w:r>
      <w:r>
        <w:rPr>
          <w:spacing w:val="25"/>
          <w:sz w:val="29"/>
        </w:rPr>
        <w:t>事接待累计0批次、0人、</w:t>
      </w:r>
      <w:r>
        <w:rPr>
          <w:spacing w:val="12"/>
          <w:sz w:val="29"/>
        </w:rPr>
        <w:t>0</w:t>
      </w:r>
      <w:r>
        <w:rPr>
          <w:spacing w:val="-25"/>
          <w:sz w:val="29"/>
        </w:rPr>
        <w:t>. </w:t>
      </w:r>
      <w:r>
        <w:rPr>
          <w:spacing w:val="25"/>
          <w:sz w:val="29"/>
        </w:rPr>
        <w:t>00万元。2024</w:t>
      </w:r>
      <w:r>
        <w:rPr>
          <w:spacing w:val="22"/>
          <w:sz w:val="29"/>
        </w:rPr>
        <w:t>年公务接待费与上年</w:t>
      </w:r>
      <w:r>
        <w:rPr>
          <w:spacing w:val="7"/>
          <w:sz w:val="29"/>
        </w:rPr>
        <w:t>持平， 主要是无预算安排等原因。</w:t>
      </w:r>
    </w:p>
    <w:p>
      <w:pPr>
        <w:pStyle w:val="ListParagraph"/>
        <w:numPr>
          <w:ilvl w:val="0"/>
          <w:numId w:val="3"/>
        </w:numPr>
        <w:tabs>
          <w:tab w:pos="1879" w:val="left" w:leader="none"/>
        </w:tabs>
        <w:spacing w:line="208" w:lineRule="auto" w:before="199" w:after="0"/>
        <w:ind w:left="955" w:right="1866" w:firstLine="619"/>
        <w:jc w:val="left"/>
        <w:rPr>
          <w:sz w:val="29"/>
        </w:rPr>
      </w:pPr>
      <w:r>
        <w:rPr>
          <w:spacing w:val="32"/>
          <w:sz w:val="29"/>
        </w:rPr>
        <w:t>公务用车购置及运行费</w:t>
      </w:r>
      <w:r>
        <w:rPr>
          <w:sz w:val="29"/>
        </w:rPr>
        <w:t>0</w:t>
      </w:r>
      <w:r>
        <w:rPr>
          <w:spacing w:val="-36"/>
          <w:sz w:val="29"/>
        </w:rPr>
        <w:t> . </w:t>
      </w:r>
      <w:r>
        <w:rPr>
          <w:spacing w:val="16"/>
          <w:sz w:val="29"/>
        </w:rPr>
        <w:t>00</w:t>
      </w:r>
      <w:r>
        <w:rPr>
          <w:spacing w:val="-1"/>
          <w:sz w:val="29"/>
        </w:rPr>
        <w:t> 万元， 占“ 三公” 经费支出</w:t>
      </w:r>
      <w:r>
        <w:rPr>
          <w:spacing w:val="23"/>
          <w:sz w:val="29"/>
        </w:rPr>
        <w:t>的</w:t>
      </w:r>
      <w:r>
        <w:rPr>
          <w:spacing w:val="15"/>
          <w:sz w:val="29"/>
        </w:rPr>
        <w:t>0.00%。完成预算的0.00%，</w:t>
      </w:r>
      <w:r>
        <w:rPr>
          <w:spacing w:val="13"/>
          <w:sz w:val="29"/>
        </w:rPr>
        <w:t>决算数持平预算数的主要原因是</w:t>
      </w:r>
      <w:r>
        <w:rPr>
          <w:spacing w:val="14"/>
          <w:sz w:val="29"/>
        </w:rPr>
        <w:t>无预算安排。与上年持平，主要是无预算安排等原因。</w:t>
      </w:r>
    </w:p>
    <w:p>
      <w:pPr>
        <w:spacing w:line="499" w:lineRule="exact" w:before="103"/>
        <w:ind w:left="1593" w:right="0" w:firstLine="0"/>
        <w:jc w:val="left"/>
        <w:rPr>
          <w:sz w:val="29"/>
        </w:rPr>
      </w:pPr>
      <w:r>
        <w:rPr>
          <w:spacing w:val="23"/>
          <w:sz w:val="29"/>
        </w:rPr>
        <w:t>其中： 公务用车购置费</w:t>
      </w:r>
      <w:r>
        <w:rPr>
          <w:sz w:val="29"/>
        </w:rPr>
        <w:t>0</w:t>
      </w:r>
      <w:r>
        <w:rPr>
          <w:spacing w:val="-34"/>
          <w:sz w:val="29"/>
        </w:rPr>
        <w:t> . </w:t>
      </w:r>
      <w:r>
        <w:rPr>
          <w:spacing w:val="18"/>
          <w:sz w:val="29"/>
        </w:rPr>
        <w:t>00 万元， 当年购置公务用车</w:t>
      </w:r>
      <w:r>
        <w:rPr>
          <w:spacing w:val="-10"/>
          <w:sz w:val="29"/>
        </w:rPr>
        <w:t>0</w:t>
      </w:r>
    </w:p>
    <w:p>
      <w:pPr>
        <w:spacing w:line="208" w:lineRule="auto" w:before="15"/>
        <w:ind w:left="955" w:right="1786" w:firstLine="0"/>
        <w:jc w:val="left"/>
        <w:rPr>
          <w:sz w:val="29"/>
        </w:rPr>
      </w:pPr>
      <w:r>
        <w:rPr>
          <w:spacing w:val="22"/>
          <w:sz w:val="29"/>
        </w:rPr>
        <w:t>辆。公务用车运行维护费0.00</w:t>
      </w:r>
      <w:r>
        <w:rPr>
          <w:spacing w:val="20"/>
          <w:sz w:val="29"/>
        </w:rPr>
        <w:t>万元，截至年末使用财政拨款开支</w:t>
      </w:r>
      <w:r>
        <w:rPr>
          <w:spacing w:val="24"/>
          <w:sz w:val="29"/>
        </w:rPr>
        <w:t>运行维护费的公务用车保有量</w:t>
      </w:r>
      <w:r>
        <w:rPr>
          <w:sz w:val="29"/>
        </w:rPr>
        <w:t>0</w:t>
      </w:r>
      <w:r>
        <w:rPr>
          <w:spacing w:val="-11"/>
          <w:sz w:val="29"/>
        </w:rPr>
        <w:t> 辆。</w:t>
      </w:r>
    </w:p>
    <w:p>
      <w:pPr>
        <w:spacing w:before="65"/>
        <w:ind w:left="1574" w:right="0" w:firstLine="0"/>
        <w:jc w:val="left"/>
        <w:rPr>
          <w:sz w:val="29"/>
        </w:rPr>
      </w:pPr>
      <w:r>
        <w:rPr>
          <w:spacing w:val="16"/>
          <w:sz w:val="29"/>
        </w:rPr>
        <w:t>四、一般公共预算财政拨款基本支出决算情况说明</w:t>
      </w:r>
    </w:p>
    <w:p>
      <w:pPr>
        <w:spacing w:line="216" w:lineRule="auto" w:before="65"/>
        <w:ind w:left="955" w:right="1832" w:firstLine="619"/>
        <w:jc w:val="left"/>
        <w:rPr>
          <w:sz w:val="29"/>
        </w:rPr>
      </w:pPr>
      <w:r>
        <w:rPr>
          <w:spacing w:val="10"/>
          <w:sz w:val="29"/>
        </w:rPr>
        <w:t>2024年度一般公共预算财政拨款基本支出188.71</w:t>
      </w:r>
      <w:r>
        <w:rPr>
          <w:spacing w:val="7"/>
          <w:sz w:val="29"/>
        </w:rPr>
        <w:t>万元，其</w:t>
      </w:r>
      <w:r>
        <w:rPr>
          <w:spacing w:val="80"/>
          <w:w w:val="150"/>
          <w:sz w:val="29"/>
        </w:rPr>
        <w:t> </w:t>
      </w:r>
      <w:r>
        <w:rPr>
          <w:spacing w:val="15"/>
          <w:sz w:val="29"/>
        </w:rPr>
        <w:t>中：人员经费</w:t>
      </w:r>
      <w:r>
        <w:rPr>
          <w:spacing w:val="18"/>
          <w:sz w:val="29"/>
        </w:rPr>
        <w:t>188.71</w:t>
      </w:r>
      <w:r>
        <w:rPr>
          <w:spacing w:val="17"/>
          <w:sz w:val="29"/>
        </w:rPr>
        <w:t>万元，主要包括基本工资、津贴补贴、奖</w:t>
      </w:r>
      <w:r>
        <w:rPr>
          <w:spacing w:val="20"/>
          <w:sz w:val="29"/>
        </w:rPr>
        <w:t> </w:t>
      </w:r>
      <w:r>
        <w:rPr>
          <w:spacing w:val="19"/>
          <w:sz w:val="29"/>
        </w:rPr>
        <w:t>金、其他社会保障缴费、机关事业单位基本养老保险缴费、其他</w:t>
      </w:r>
      <w:r>
        <w:rPr>
          <w:spacing w:val="20"/>
          <w:sz w:val="29"/>
        </w:rPr>
        <w:t>工资福利支出、离休费、退休费、抚恤金、生活补助、奖励金、</w:t>
      </w:r>
      <w:r>
        <w:rPr>
          <w:spacing w:val="15"/>
          <w:sz w:val="29"/>
        </w:rPr>
        <w:t>住房公积金、其他对个人和家庭补助的支出等；日常公用经费</w:t>
      </w:r>
    </w:p>
    <w:p>
      <w:pPr>
        <w:spacing w:line="216" w:lineRule="auto" w:before="13"/>
        <w:ind w:left="955" w:right="1843" w:firstLine="0"/>
        <w:jc w:val="left"/>
        <w:rPr>
          <w:sz w:val="29"/>
        </w:rPr>
      </w:pPr>
      <w:r>
        <w:rPr>
          <w:spacing w:val="16"/>
          <w:sz w:val="29"/>
        </w:rPr>
        <w:t>0.00万元，主要包括办公费、印刷费、手续费、水费、电费、邮</w:t>
      </w:r>
      <w:r>
        <w:rPr>
          <w:spacing w:val="19"/>
          <w:sz w:val="29"/>
        </w:rPr>
        <w:t>电费、取暖费、物业费、差旅费、因公出国(境)费用、维修(护)费、租赁费、会议费、培训费、公务接待费、劳务费、委托业务</w:t>
      </w:r>
      <w:r>
        <w:rPr>
          <w:spacing w:val="10"/>
          <w:sz w:val="29"/>
        </w:rPr>
        <w:t>费、工</w:t>
      </w:r>
    </w:p>
    <w:p>
      <w:pPr>
        <w:spacing w:after="0" w:line="216" w:lineRule="auto"/>
        <w:jc w:val="left"/>
        <w:rPr>
          <w:sz w:val="29"/>
        </w:rPr>
        <w:sectPr>
          <w:pgSz w:w="11920" w:h="16840"/>
          <w:pgMar w:top="1660" w:bottom="280" w:left="380" w:right="0"/>
        </w:sectPr>
      </w:pPr>
    </w:p>
    <w:p>
      <w:pPr>
        <w:spacing w:line="304" w:lineRule="exact" w:before="0"/>
        <w:ind w:left="0" w:right="909" w:firstLine="0"/>
        <w:jc w:val="center"/>
        <w:rPr>
          <w:sz w:val="21"/>
        </w:rPr>
      </w:pPr>
      <w:r>
        <w:rPr>
          <w:w w:val="101"/>
          <w:sz w:val="21"/>
        </w:rPr>
        <w:t>5</w:t>
      </w:r>
    </w:p>
    <w:p>
      <w:pPr>
        <w:spacing w:after="0" w:line="304" w:lineRule="exact"/>
        <w:jc w:val="center"/>
        <w:rPr>
          <w:sz w:val="21"/>
        </w:rPr>
        <w:sectPr>
          <w:pgSz w:w="11920" w:h="16840"/>
          <w:pgMar w:top="0" w:bottom="280" w:left="380" w:right="0"/>
        </w:sectPr>
      </w:pPr>
    </w:p>
    <w:p>
      <w:pPr>
        <w:pStyle w:val="BodyText"/>
        <w:spacing w:line="213" w:lineRule="auto" w:before="53"/>
        <w:ind w:left="974" w:right="1886"/>
        <w:jc w:val="both"/>
      </w:pPr>
      <w:r>
        <w:rPr>
          <w:spacing w:val="36"/>
        </w:rPr>
        <w:t>会经费、福利费、公务用车运行维护费、其他交通费用、其他商</w:t>
      </w:r>
      <w:r>
        <w:rPr>
          <w:spacing w:val="35"/>
        </w:rPr>
        <w:t>品和服务支出、办公设备购置、专用设备购置、信息网络及软件</w:t>
      </w:r>
      <w:r>
        <w:rPr>
          <w:spacing w:val="22"/>
        </w:rPr>
        <w:t>购置更新等。</w:t>
      </w:r>
    </w:p>
    <w:p>
      <w:pPr>
        <w:pStyle w:val="BodyText"/>
        <w:spacing w:before="142"/>
        <w:ind w:left="1593"/>
        <w:jc w:val="both"/>
      </w:pPr>
      <w:r>
        <w:rPr>
          <w:spacing w:val="34"/>
        </w:rPr>
        <w:t>五、其他重要事项的情况说明</w:t>
      </w:r>
    </w:p>
    <w:p>
      <w:pPr>
        <w:pStyle w:val="BodyText"/>
        <w:spacing w:before="5"/>
        <w:ind w:left="1729"/>
        <w:jc w:val="both"/>
      </w:pPr>
      <w:r>
        <w:rPr>
          <w:spacing w:val="25"/>
        </w:rPr>
        <w:t>( 一) 机关运行经费支出情况。</w:t>
      </w:r>
    </w:p>
    <w:p>
      <w:pPr>
        <w:pStyle w:val="BodyText"/>
        <w:spacing w:line="223" w:lineRule="auto" w:before="108"/>
        <w:ind w:left="974" w:right="1868" w:firstLine="619"/>
      </w:pPr>
      <w:r>
        <w:rPr>
          <w:spacing w:val="24"/>
        </w:rPr>
        <w:t>2024</w:t>
      </w:r>
      <w:r>
        <w:rPr>
          <w:spacing w:val="25"/>
        </w:rPr>
        <w:t> 年机关运行经费支出</w:t>
      </w:r>
      <w:r>
        <w:rPr/>
        <w:t>0</w:t>
      </w:r>
      <w:r>
        <w:rPr>
          <w:spacing w:val="-16"/>
        </w:rPr>
        <w:t> . </w:t>
      </w:r>
      <w:r>
        <w:rPr>
          <w:spacing w:val="16"/>
        </w:rPr>
        <w:t>00</w:t>
      </w:r>
      <w:r>
        <w:rPr>
          <w:spacing w:val="18"/>
        </w:rPr>
        <w:t> 万元( 与部门决算中行政单位</w:t>
      </w:r>
      <w:r>
        <w:rPr>
          <w:spacing w:val="37"/>
        </w:rPr>
        <w:t>和参照公务员法管理事业单位财政拨款基本支出中公用经费之和</w:t>
      </w:r>
      <w:r>
        <w:rPr>
          <w:spacing w:val="23"/>
        </w:rPr>
        <w:t>一致) ， 与上年持平， 主要原因是无预算安排。</w:t>
      </w:r>
    </w:p>
    <w:p>
      <w:pPr>
        <w:pStyle w:val="BodyText"/>
        <w:spacing w:before="76"/>
        <w:ind w:left="1729"/>
      </w:pPr>
      <w:r>
        <w:rPr>
          <w:spacing w:val="25"/>
        </w:rPr>
        <w:t>( 二) 政府采购支出情况。</w:t>
      </w:r>
    </w:p>
    <w:p>
      <w:pPr>
        <w:pStyle w:val="BodyText"/>
        <w:spacing w:line="491" w:lineRule="exact" w:before="102"/>
        <w:ind w:left="1593"/>
      </w:pPr>
      <w:r>
        <w:rPr>
          <w:spacing w:val="21"/>
        </w:rPr>
        <w:t>2024</w:t>
      </w:r>
      <w:r>
        <w:rPr>
          <w:spacing w:val="18"/>
        </w:rPr>
        <w:t> 年政府采购支出总额</w:t>
      </w:r>
      <w:r>
        <w:rPr>
          <w:spacing w:val="22"/>
        </w:rPr>
        <w:t>12615</w:t>
      </w:r>
      <w:r>
        <w:rPr>
          <w:spacing w:val="-35"/>
        </w:rPr>
        <w:t> . </w:t>
      </w:r>
      <w:r>
        <w:rPr>
          <w:spacing w:val="14"/>
        </w:rPr>
        <w:t>67</w:t>
      </w:r>
      <w:r>
        <w:rPr>
          <w:spacing w:val="-1"/>
        </w:rPr>
        <w:t> 万元， 其中： 政府采购</w:t>
      </w:r>
    </w:p>
    <w:p>
      <w:pPr>
        <w:pStyle w:val="BodyText"/>
        <w:spacing w:line="232" w:lineRule="auto" w:before="4"/>
        <w:ind w:left="974" w:right="1829"/>
        <w:jc w:val="both"/>
      </w:pPr>
      <w:r>
        <w:rPr>
          <w:spacing w:val="28"/>
        </w:rPr>
        <w:t>货物支出</w:t>
      </w:r>
      <w:r>
        <w:rPr/>
        <w:t>1</w:t>
      </w:r>
      <w:r>
        <w:rPr>
          <w:spacing w:val="-20"/>
        </w:rPr>
        <w:t> </w:t>
      </w:r>
      <w:r>
        <w:rPr/>
        <w:t>2</w:t>
      </w:r>
      <w:r>
        <w:rPr>
          <w:spacing w:val="-20"/>
        </w:rPr>
        <w:t> </w:t>
      </w:r>
      <w:r>
        <w:rPr/>
        <w:t>4</w:t>
      </w:r>
      <w:r>
        <w:rPr>
          <w:spacing w:val="-20"/>
        </w:rPr>
        <w:t> </w:t>
      </w:r>
      <w:r>
        <w:rPr/>
        <w:t>8</w:t>
      </w:r>
      <w:r>
        <w:rPr>
          <w:spacing w:val="-20"/>
        </w:rPr>
        <w:t> </w:t>
      </w:r>
      <w:r>
        <w:rPr/>
        <w:t>3</w:t>
      </w:r>
      <w:r>
        <w:rPr>
          <w:spacing w:val="-14"/>
        </w:rPr>
        <w:t> . </w:t>
      </w:r>
      <w:r>
        <w:rPr/>
        <w:t>7</w:t>
      </w:r>
      <w:r>
        <w:rPr>
          <w:spacing w:val="-20"/>
        </w:rPr>
        <w:t> </w:t>
      </w:r>
      <w:r>
        <w:rPr/>
        <w:t>0</w:t>
      </w:r>
      <w:r>
        <w:rPr>
          <w:spacing w:val="16"/>
        </w:rPr>
        <w:t> 万元， 政府采购工程支出</w:t>
      </w:r>
      <w:r>
        <w:rPr/>
        <w:t>0</w:t>
      </w:r>
      <w:r>
        <w:rPr>
          <w:spacing w:val="-14"/>
        </w:rPr>
        <w:t> . </w:t>
      </w:r>
      <w:r>
        <w:rPr/>
        <w:t>0</w:t>
      </w:r>
      <w:r>
        <w:rPr>
          <w:spacing w:val="-20"/>
        </w:rPr>
        <w:t> </w:t>
      </w:r>
      <w:r>
        <w:rPr/>
        <w:t>0</w:t>
      </w:r>
      <w:r>
        <w:rPr>
          <w:spacing w:val="8"/>
        </w:rPr>
        <w:t> 万元， 政府采</w:t>
      </w:r>
      <w:r>
        <w:rPr>
          <w:spacing w:val="36"/>
        </w:rPr>
        <w:t>购服务支出</w:t>
      </w:r>
      <w:r>
        <w:rPr/>
        <w:t>1</w:t>
      </w:r>
      <w:r>
        <w:rPr>
          <w:spacing w:val="-20"/>
        </w:rPr>
        <w:t> </w:t>
      </w:r>
      <w:r>
        <w:rPr/>
        <w:t>3</w:t>
      </w:r>
      <w:r>
        <w:rPr>
          <w:spacing w:val="-20"/>
        </w:rPr>
        <w:t> </w:t>
      </w:r>
      <w:r>
        <w:rPr/>
        <w:t>1</w:t>
      </w:r>
      <w:r>
        <w:rPr>
          <w:spacing w:val="-14"/>
        </w:rPr>
        <w:t> . </w:t>
      </w:r>
      <w:r>
        <w:rPr/>
        <w:t>9</w:t>
      </w:r>
      <w:r>
        <w:rPr>
          <w:spacing w:val="-20"/>
        </w:rPr>
        <w:t> </w:t>
      </w:r>
      <w:r>
        <w:rPr/>
        <w:t>7</w:t>
      </w:r>
      <w:r>
        <w:rPr>
          <w:spacing w:val="28"/>
        </w:rPr>
        <w:t> 万元。授予中小企业合同金额</w:t>
      </w:r>
      <w:r>
        <w:rPr/>
        <w:t>0</w:t>
      </w:r>
      <w:r>
        <w:rPr>
          <w:spacing w:val="-14"/>
        </w:rPr>
        <w:t> . </w:t>
      </w:r>
      <w:r>
        <w:rPr/>
        <w:t>0</w:t>
      </w:r>
      <w:r>
        <w:rPr>
          <w:spacing w:val="-20"/>
        </w:rPr>
        <w:t> </w:t>
      </w:r>
      <w:r>
        <w:rPr/>
        <w:t>0</w:t>
      </w:r>
      <w:r>
        <w:rPr>
          <w:spacing w:val="4"/>
        </w:rPr>
        <w:t> 万元， 占</w:t>
      </w:r>
      <w:r>
        <w:rPr>
          <w:spacing w:val="28"/>
        </w:rPr>
        <w:t>政府采购支出总额的</w:t>
      </w:r>
      <w:r>
        <w:rPr/>
        <w:t>0</w:t>
      </w:r>
      <w:r>
        <w:rPr>
          <w:spacing w:val="-14"/>
        </w:rPr>
        <w:t> . </w:t>
      </w:r>
      <w:r>
        <w:rPr/>
        <w:t>0</w:t>
      </w:r>
      <w:r>
        <w:rPr>
          <w:spacing w:val="-20"/>
        </w:rPr>
        <w:t> </w:t>
      </w:r>
      <w:r>
        <w:rPr/>
        <w:t>0</w:t>
      </w:r>
      <w:r>
        <w:rPr>
          <w:spacing w:val="10"/>
        </w:rPr>
        <w:t> % ， 其中： 授予小微企业合同金额</w:t>
      </w:r>
      <w:r>
        <w:rPr/>
        <w:t>0</w:t>
      </w:r>
      <w:r>
        <w:rPr>
          <w:spacing w:val="-14"/>
        </w:rPr>
        <w:t> . </w:t>
      </w:r>
      <w:r>
        <w:rPr/>
        <w:t>0</w:t>
      </w:r>
      <w:r>
        <w:rPr>
          <w:spacing w:val="-20"/>
        </w:rPr>
        <w:t> </w:t>
      </w:r>
      <w:r>
        <w:rPr/>
        <w:t>0</w:t>
      </w:r>
      <w:r>
        <w:rPr>
          <w:spacing w:val="14"/>
        </w:rPr>
        <w:t>万元， 占中小企业采购支出总额的</w:t>
      </w:r>
      <w:r>
        <w:rPr/>
        <w:t>0</w:t>
      </w:r>
      <w:r>
        <w:rPr>
          <w:spacing w:val="-12"/>
        </w:rPr>
        <w:t> . </w:t>
      </w:r>
      <w:r>
        <w:rPr>
          <w:spacing w:val="14"/>
        </w:rPr>
        <w:t>00</w:t>
      </w:r>
      <w:r>
        <w:rPr>
          <w:spacing w:val="11"/>
        </w:rPr>
        <w:t> %； 货物采购授予中小企业</w:t>
      </w:r>
      <w:r>
        <w:rPr>
          <w:spacing w:val="32"/>
        </w:rPr>
        <w:t>合同金额占货物支出金额的</w:t>
      </w:r>
      <w:r>
        <w:rPr/>
        <w:t>0</w:t>
      </w:r>
      <w:r>
        <w:rPr>
          <w:spacing w:val="16"/>
        </w:rPr>
        <w:t> % ； 工程采购授予中小企业合同金额</w:t>
      </w:r>
      <w:r>
        <w:rPr>
          <w:spacing w:val="33"/>
        </w:rPr>
        <w:t>占工程支出金额的</w:t>
      </w:r>
      <w:r>
        <w:rPr/>
        <w:t>0</w:t>
      </w:r>
      <w:r>
        <w:rPr>
          <w:spacing w:val="16"/>
        </w:rPr>
        <w:t> % ； 服务采购授予中小企业合同金额占服务支</w:t>
      </w:r>
      <w:r>
        <w:rPr>
          <w:spacing w:val="20"/>
        </w:rPr>
        <w:t>出金额的</w:t>
      </w:r>
      <w:r>
        <w:rPr>
          <w:spacing w:val="19"/>
        </w:rPr>
        <w:t>0%</w:t>
      </w:r>
      <w:r>
        <w:rPr/>
        <w:t>。</w:t>
      </w:r>
    </w:p>
    <w:p>
      <w:pPr>
        <w:pStyle w:val="BodyText"/>
        <w:spacing w:before="209"/>
        <w:ind w:left="1729"/>
        <w:jc w:val="both"/>
      </w:pPr>
      <w:r>
        <w:rPr>
          <w:spacing w:val="25"/>
        </w:rPr>
        <w:t>( 三) 国有资产占用情况。</w:t>
      </w:r>
    </w:p>
    <w:p>
      <w:pPr>
        <w:pStyle w:val="BodyText"/>
        <w:spacing w:line="232" w:lineRule="auto" w:before="113"/>
        <w:ind w:left="974" w:right="1875" w:firstLine="619"/>
        <w:jc w:val="both"/>
      </w:pPr>
      <w:r>
        <w:rPr>
          <w:spacing w:val="37"/>
        </w:rPr>
        <w:t>截至</w:t>
      </w:r>
      <w:r>
        <w:rPr/>
        <w:t>2</w:t>
      </w:r>
      <w:r>
        <w:rPr>
          <w:spacing w:val="-20"/>
        </w:rPr>
        <w:t> </w:t>
      </w:r>
      <w:r>
        <w:rPr/>
        <w:t>0</w:t>
      </w:r>
      <w:r>
        <w:rPr>
          <w:spacing w:val="-20"/>
        </w:rPr>
        <w:t> </w:t>
      </w:r>
      <w:r>
        <w:rPr/>
        <w:t>2</w:t>
      </w:r>
      <w:r>
        <w:rPr>
          <w:spacing w:val="-20"/>
        </w:rPr>
        <w:t> </w:t>
      </w:r>
      <w:r>
        <w:rPr/>
        <w:t>4</w:t>
      </w:r>
      <w:r>
        <w:rPr>
          <w:spacing w:val="8"/>
        </w:rPr>
        <w:t> 年</w:t>
      </w:r>
      <w:r>
        <w:rPr/>
        <w:t>1</w:t>
      </w:r>
      <w:r>
        <w:rPr>
          <w:spacing w:val="-20"/>
        </w:rPr>
        <w:t> </w:t>
      </w:r>
      <w:r>
        <w:rPr/>
        <w:t>2</w:t>
      </w:r>
      <w:r>
        <w:rPr>
          <w:spacing w:val="8"/>
        </w:rPr>
        <w:t> 月</w:t>
      </w:r>
      <w:r>
        <w:rPr/>
        <w:t>3</w:t>
      </w:r>
      <w:r>
        <w:rPr>
          <w:spacing w:val="-20"/>
        </w:rPr>
        <w:t> </w:t>
      </w:r>
      <w:r>
        <w:rPr/>
        <w:t>1</w:t>
      </w:r>
      <w:r>
        <w:rPr>
          <w:spacing w:val="16"/>
        </w:rPr>
        <w:t> 日， 共有车辆</w:t>
      </w:r>
      <w:r>
        <w:rPr/>
        <w:t>3</w:t>
      </w:r>
      <w:r>
        <w:rPr>
          <w:spacing w:val="-20"/>
        </w:rPr>
        <w:t> </w:t>
      </w:r>
      <w:r>
        <w:rPr/>
        <w:t>5</w:t>
      </w:r>
      <w:r>
        <w:rPr>
          <w:spacing w:val="11"/>
        </w:rPr>
        <w:t> 辆， 其中： 副省级以</w:t>
      </w:r>
      <w:r>
        <w:rPr>
          <w:spacing w:val="34"/>
        </w:rPr>
        <w:t>上领导干部用车 </w:t>
      </w:r>
      <w:r>
        <w:rPr/>
        <w:t>0</w:t>
      </w:r>
      <w:r>
        <w:rPr>
          <w:spacing w:val="23"/>
        </w:rPr>
        <w:t> 辆， 主要领导干部用车 </w:t>
      </w:r>
      <w:r>
        <w:rPr/>
        <w:t>0</w:t>
      </w:r>
      <w:r>
        <w:rPr>
          <w:spacing w:val="20"/>
        </w:rPr>
        <w:t> 辆， 机要通信用车 </w:t>
      </w:r>
      <w:r>
        <w:rPr/>
        <w:t>1</w:t>
      </w:r>
      <w:r>
        <w:rPr>
          <w:spacing w:val="31"/>
        </w:rPr>
        <w:t>辆， 应急保障用车</w:t>
      </w:r>
      <w:r>
        <w:rPr/>
        <w:t>2</w:t>
      </w:r>
      <w:r>
        <w:rPr>
          <w:spacing w:val="26"/>
        </w:rPr>
        <w:t> 辆， 执法执勤用车</w:t>
      </w:r>
      <w:r>
        <w:rPr/>
        <w:t>0</w:t>
      </w:r>
      <w:r>
        <w:rPr>
          <w:spacing w:val="24"/>
        </w:rPr>
        <w:t> 辆， 特种专业技术用车</w:t>
      </w:r>
      <w:r>
        <w:rPr/>
        <w:t> 3</w:t>
      </w:r>
      <w:r>
        <w:rPr>
          <w:spacing w:val="-20"/>
        </w:rPr>
        <w:t> </w:t>
      </w:r>
      <w:r>
        <w:rPr/>
        <w:t>2</w:t>
      </w:r>
      <w:r>
        <w:rPr>
          <w:spacing w:val="24"/>
        </w:rPr>
        <w:t> 辆， 离退休干部用车</w:t>
      </w:r>
      <w:r>
        <w:rPr/>
        <w:t>0</w:t>
      </w:r>
      <w:r>
        <w:rPr>
          <w:spacing w:val="19"/>
        </w:rPr>
        <w:t> 辆， 其他用车</w:t>
      </w:r>
      <w:r>
        <w:rPr/>
        <w:t>0</w:t>
      </w:r>
      <w:r>
        <w:rPr>
          <w:spacing w:val="12"/>
        </w:rPr>
        <w:t> 辆； 单价</w:t>
      </w:r>
      <w:r>
        <w:rPr/>
        <w:t>1</w:t>
      </w:r>
      <w:r>
        <w:rPr>
          <w:spacing w:val="-20"/>
        </w:rPr>
        <w:t> </w:t>
      </w:r>
      <w:r>
        <w:rPr/>
        <w:t>0</w:t>
      </w:r>
      <w:r>
        <w:rPr>
          <w:spacing w:val="-20"/>
        </w:rPr>
        <w:t> </w:t>
      </w:r>
      <w:r>
        <w:rPr/>
        <w:t>0</w:t>
      </w:r>
      <w:r>
        <w:rPr>
          <w:spacing w:val="11"/>
        </w:rPr>
        <w:t> 万元( 含)</w:t>
      </w:r>
      <w:r>
        <w:rPr>
          <w:spacing w:val="17"/>
        </w:rPr>
        <w:t>以上设备( 不含车辆) </w:t>
      </w:r>
      <w:r>
        <w:rPr/>
        <w:t>8</w:t>
      </w:r>
      <w:r>
        <w:rPr>
          <w:spacing w:val="-19"/>
        </w:rPr>
        <w:t> </w:t>
      </w:r>
      <w:r>
        <w:rPr/>
        <w:t>1 台( 套) 。</w:t>
      </w:r>
    </w:p>
    <w:p>
      <w:pPr>
        <w:pStyle w:val="BodyText"/>
        <w:spacing w:before="72"/>
        <w:ind w:left="1729"/>
        <w:jc w:val="both"/>
      </w:pPr>
      <w:r>
        <w:rPr>
          <w:spacing w:val="25"/>
        </w:rPr>
        <w:t>( 四) 预算绩效情况。</w:t>
      </w:r>
    </w:p>
    <w:p>
      <w:pPr>
        <w:spacing w:after="0"/>
        <w:jc w:val="both"/>
        <w:sectPr>
          <w:pgSz w:w="11920" w:h="16840"/>
          <w:pgMar w:top="1720" w:bottom="280" w:left="380" w:right="0"/>
        </w:sectPr>
      </w:pPr>
    </w:p>
    <w:p>
      <w:pPr>
        <w:spacing w:line="315" w:lineRule="exact" w:before="0"/>
        <w:ind w:left="0" w:right="898" w:firstLine="0"/>
        <w:jc w:val="center"/>
        <w:rPr>
          <w:sz w:val="23"/>
        </w:rPr>
      </w:pPr>
      <w:r>
        <w:rPr>
          <w:w w:val="100"/>
          <w:sz w:val="23"/>
        </w:rPr>
        <w:t>6</w:t>
      </w:r>
    </w:p>
    <w:p>
      <w:pPr>
        <w:spacing w:after="0" w:line="315" w:lineRule="exact"/>
        <w:jc w:val="center"/>
        <w:rPr>
          <w:sz w:val="23"/>
        </w:rPr>
        <w:sectPr>
          <w:pgSz w:w="11920" w:h="16840"/>
          <w:pgMar w:top="0" w:bottom="280" w:left="380" w:right="0"/>
        </w:sectPr>
      </w:pPr>
    </w:p>
    <w:p>
      <w:pPr>
        <w:pStyle w:val="BodyText"/>
        <w:spacing w:line="223" w:lineRule="auto" w:before="40"/>
        <w:ind w:left="955" w:right="1817" w:firstLine="619"/>
      </w:pPr>
      <w:r>
        <w:rPr>
          <w:spacing w:val="16"/>
        </w:rPr>
        <w:t>根据预算绩效管理要求， 本院对</w:t>
      </w:r>
      <w:r>
        <w:rPr>
          <w:spacing w:val="19"/>
        </w:rPr>
        <w:t>2024</w:t>
      </w:r>
      <w:r>
        <w:rPr>
          <w:spacing w:val="14"/>
        </w:rPr>
        <w:t> 年度预算项目支出全面开</w:t>
      </w:r>
      <w:r>
        <w:rPr>
          <w:spacing w:val="24"/>
        </w:rPr>
        <w:t>展绩效自评， 共涉及预算支出项目</w:t>
      </w:r>
      <w:r>
        <w:rPr/>
        <w:t>1</w:t>
      </w:r>
      <w:r>
        <w:rPr>
          <w:spacing w:val="12"/>
        </w:rPr>
        <w:t> 个( 其中： 一般公共预算项目</w:t>
      </w:r>
      <w:r>
        <w:rPr/>
        <w:t>1</w:t>
      </w:r>
      <w:r>
        <w:rPr>
          <w:spacing w:val="31"/>
        </w:rPr>
        <w:t>个， 政府性基金预算项目</w:t>
      </w:r>
      <w:r>
        <w:rPr/>
        <w:t>0</w:t>
      </w:r>
      <w:r>
        <w:rPr>
          <w:spacing w:val="28"/>
        </w:rPr>
        <w:t> 个， 国有资本经营预算项目</w:t>
      </w:r>
      <w:r>
        <w:rPr/>
        <w:t>0</w:t>
      </w:r>
      <w:r>
        <w:rPr>
          <w:spacing w:val="-3"/>
        </w:rPr>
        <w:t> 个) ， 涉</w:t>
      </w:r>
      <w:r>
        <w:rPr>
          <w:spacing w:val="42"/>
        </w:rPr>
        <w:t>及资金</w:t>
      </w:r>
      <w:r>
        <w:rPr/>
        <w:t>6</w:t>
      </w:r>
      <w:r>
        <w:rPr>
          <w:spacing w:val="-35"/>
        </w:rPr>
        <w:t> </w:t>
      </w:r>
      <w:r>
        <w:rPr/>
        <w:t>2</w:t>
      </w:r>
      <w:r>
        <w:rPr>
          <w:spacing w:val="-24"/>
        </w:rPr>
        <w:t> . </w:t>
      </w:r>
      <w:r>
        <w:rPr/>
        <w:t>9</w:t>
      </w:r>
      <w:r>
        <w:rPr>
          <w:spacing w:val="19"/>
        </w:rPr>
        <w:t> 万元( 其中： 一般公共预算资金</w:t>
      </w:r>
      <w:r>
        <w:rPr/>
        <w:t>6</w:t>
      </w:r>
      <w:r>
        <w:rPr>
          <w:spacing w:val="-35"/>
        </w:rPr>
        <w:t> </w:t>
      </w:r>
      <w:r>
        <w:rPr/>
        <w:t>2</w:t>
      </w:r>
      <w:r>
        <w:rPr>
          <w:spacing w:val="-24"/>
        </w:rPr>
        <w:t> . </w:t>
      </w:r>
      <w:r>
        <w:rPr/>
        <w:t>9</w:t>
      </w:r>
      <w:r>
        <w:rPr>
          <w:spacing w:val="15"/>
        </w:rPr>
        <w:t> 万元， 政府性基</w:t>
      </w:r>
      <w:r>
        <w:rPr>
          <w:spacing w:val="44"/>
        </w:rPr>
        <w:t>金预算资金</w:t>
      </w:r>
      <w:r>
        <w:rPr/>
        <w:t>0</w:t>
      </w:r>
      <w:r>
        <w:rPr>
          <w:spacing w:val="31"/>
        </w:rPr>
        <w:t> 万元， 国有资本经营预算资金</w:t>
      </w:r>
      <w:r>
        <w:rPr/>
        <w:t>0</w:t>
      </w:r>
      <w:r>
        <w:rPr>
          <w:spacing w:val="13"/>
        </w:rPr>
        <w:t> 万元) 。</w:t>
      </w:r>
    </w:p>
    <w:p>
      <w:pPr>
        <w:pStyle w:val="BodyText"/>
        <w:spacing w:line="481" w:lineRule="exact"/>
        <w:ind w:left="1115"/>
      </w:pPr>
      <w:r>
        <w:rPr>
          <w:spacing w:val="18"/>
        </w:rPr>
        <w:t>《预算项目(政策)绩效自评表》见附件。</w:t>
      </w:r>
    </w:p>
    <w:p>
      <w:pPr>
        <w:pStyle w:val="BodyText"/>
        <w:spacing w:line="206" w:lineRule="auto" w:before="210"/>
        <w:ind w:left="955" w:right="1851" w:firstLine="619"/>
      </w:pPr>
      <w:r>
        <w:rPr>
          <w:spacing w:val="17"/>
        </w:rPr>
        <w:t>组织开展整体绩效自评， 涉及资金</w:t>
      </w:r>
      <w:r>
        <w:rPr>
          <w:spacing w:val="18"/>
        </w:rPr>
        <w:t>188</w:t>
      </w:r>
      <w:r>
        <w:rPr>
          <w:spacing w:val="-35"/>
        </w:rPr>
        <w:t> . </w:t>
      </w:r>
      <w:r>
        <w:rPr>
          <w:spacing w:val="13"/>
        </w:rPr>
        <w:t>71</w:t>
      </w:r>
      <w:r>
        <w:rPr>
          <w:spacing w:val="8"/>
        </w:rPr>
        <w:t> 万元，《部门( 单位)</w:t>
      </w:r>
      <w:r>
        <w:rPr>
          <w:spacing w:val="34"/>
        </w:rPr>
        <w:t>整体绩效自评表》见附件。</w:t>
      </w:r>
    </w:p>
    <w:p>
      <w:pPr>
        <w:spacing w:after="0" w:line="206" w:lineRule="auto"/>
        <w:sectPr>
          <w:pgSz w:w="11920" w:h="16840"/>
          <w:pgMar w:top="1680" w:bottom="280" w:left="380" w:right="0"/>
        </w:sectPr>
      </w:pPr>
    </w:p>
    <w:p>
      <w:pPr>
        <w:spacing w:line="275" w:lineRule="exact" w:before="0"/>
        <w:ind w:left="0" w:right="921" w:firstLine="0"/>
        <w:jc w:val="center"/>
        <w:rPr>
          <w:sz w:val="19"/>
        </w:rPr>
      </w:pPr>
      <w:r>
        <w:rPr>
          <w:w w:val="101"/>
          <w:sz w:val="19"/>
        </w:rPr>
        <w:t>7</w:t>
      </w:r>
    </w:p>
    <w:p>
      <w:pPr>
        <w:spacing w:after="0" w:line="275" w:lineRule="exact"/>
        <w:jc w:val="center"/>
        <w:rPr>
          <w:sz w:val="19"/>
        </w:rPr>
        <w:sectPr>
          <w:pgSz w:w="11920" w:h="16840"/>
          <w:pgMar w:top="0" w:bottom="280" w:left="380" w:right="0"/>
        </w:sectPr>
      </w:pPr>
    </w:p>
    <w:p>
      <w:pPr>
        <w:spacing w:before="0"/>
        <w:ind w:left="3606" w:right="0" w:firstLine="0"/>
        <w:jc w:val="left"/>
        <w:rPr>
          <w:sz w:val="36"/>
        </w:rPr>
      </w:pPr>
      <w:r>
        <w:rPr>
          <w:spacing w:val="14"/>
          <w:sz w:val="36"/>
        </w:rPr>
        <w:t>第三部分名词解释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537" w:val="left" w:leader="none"/>
        </w:tabs>
        <w:spacing w:line="471" w:lineRule="exact" w:before="30" w:after="0"/>
        <w:ind w:left="1537" w:right="0" w:hanging="195"/>
        <w:jc w:val="left"/>
        <w:rPr>
          <w:sz w:val="27"/>
        </w:rPr>
      </w:pPr>
      <w:r>
        <w:rPr>
          <w:spacing w:val="18"/>
          <w:sz w:val="27"/>
        </w:rPr>
        <w:t>. 财政拨款收入： 指单位从同级财政部门取得的财政预算资</w:t>
      </w:r>
    </w:p>
    <w:p>
      <w:pPr>
        <w:pStyle w:val="BodyText"/>
        <w:spacing w:line="471" w:lineRule="exact"/>
        <w:ind w:left="742"/>
      </w:pPr>
      <w:r>
        <w:rPr>
          <w:spacing w:val="8"/>
        </w:rPr>
        <w:t>金。</w:t>
      </w:r>
    </w:p>
    <w:p>
      <w:pPr>
        <w:pStyle w:val="ListParagraph"/>
        <w:numPr>
          <w:ilvl w:val="0"/>
          <w:numId w:val="4"/>
        </w:numPr>
        <w:tabs>
          <w:tab w:pos="1537" w:val="left" w:leader="none"/>
        </w:tabs>
        <w:spacing w:line="240" w:lineRule="auto" w:before="122" w:after="0"/>
        <w:ind w:left="1537" w:right="0" w:hanging="195"/>
        <w:jc w:val="left"/>
        <w:rPr>
          <w:sz w:val="27"/>
        </w:rPr>
      </w:pPr>
      <w:r>
        <w:rPr>
          <w:spacing w:val="18"/>
          <w:sz w:val="27"/>
        </w:rPr>
        <w:t>. 上级补助收入： 指单位从主管部门和上级单位取得的非财政</w:t>
      </w:r>
    </w:p>
    <w:p>
      <w:pPr>
        <w:pStyle w:val="BodyText"/>
        <w:spacing w:line="464" w:lineRule="exact"/>
        <w:ind w:left="761"/>
      </w:pPr>
      <w:r>
        <w:rPr>
          <w:spacing w:val="24"/>
        </w:rPr>
        <w:t>性补助收入。</w:t>
      </w:r>
    </w:p>
    <w:p>
      <w:pPr>
        <w:pStyle w:val="ListParagraph"/>
        <w:numPr>
          <w:ilvl w:val="0"/>
          <w:numId w:val="4"/>
        </w:numPr>
        <w:tabs>
          <w:tab w:pos="1573" w:val="left" w:leader="none"/>
        </w:tabs>
        <w:spacing w:line="213" w:lineRule="auto" w:before="141" w:after="0"/>
        <w:ind w:left="780" w:right="2203" w:firstLine="599"/>
        <w:jc w:val="left"/>
        <w:rPr>
          <w:sz w:val="27"/>
        </w:rPr>
      </w:pPr>
      <w:r>
        <w:rPr>
          <w:spacing w:val="18"/>
          <w:sz w:val="27"/>
        </w:rPr>
        <w:t>. 事业收入： 指事业单位开展专业业务活动及辅助活动所取得的收入。</w:t>
      </w:r>
    </w:p>
    <w:p>
      <w:pPr>
        <w:pStyle w:val="ListParagraph"/>
        <w:numPr>
          <w:ilvl w:val="0"/>
          <w:numId w:val="4"/>
        </w:numPr>
        <w:tabs>
          <w:tab w:pos="1574" w:val="left" w:leader="none"/>
        </w:tabs>
        <w:spacing w:line="223" w:lineRule="auto" w:before="145" w:after="0"/>
        <w:ind w:left="800" w:right="2203" w:firstLine="580"/>
        <w:jc w:val="left"/>
        <w:rPr>
          <w:sz w:val="27"/>
        </w:rPr>
      </w:pPr>
      <w:r>
        <w:rPr>
          <w:spacing w:val="18"/>
          <w:sz w:val="27"/>
        </w:rPr>
        <w:t>. 经营收入： 指事业单位在专业业务活动及辅助活动之外开</w:t>
      </w:r>
      <w:r>
        <w:rPr>
          <w:spacing w:val="25"/>
          <w:sz w:val="27"/>
        </w:rPr>
        <w:t>展非独立核算经营活动取得的收入。</w:t>
      </w:r>
    </w:p>
    <w:p>
      <w:pPr>
        <w:pStyle w:val="ListParagraph"/>
        <w:numPr>
          <w:ilvl w:val="0"/>
          <w:numId w:val="4"/>
        </w:numPr>
        <w:tabs>
          <w:tab w:pos="1593" w:val="left" w:leader="none"/>
        </w:tabs>
        <w:spacing w:line="213" w:lineRule="auto" w:before="114" w:after="0"/>
        <w:ind w:left="819" w:right="2201" w:firstLine="580"/>
        <w:jc w:val="left"/>
        <w:rPr>
          <w:sz w:val="27"/>
        </w:rPr>
      </w:pPr>
      <w:r>
        <w:rPr>
          <w:spacing w:val="18"/>
          <w:sz w:val="27"/>
        </w:rPr>
        <w:t>. 附属单位上缴收入： 指单位附属的独立核算单位按照规定</w:t>
      </w:r>
      <w:r>
        <w:rPr>
          <w:spacing w:val="18"/>
          <w:sz w:val="27"/>
        </w:rPr>
        <w:t>上缴的收入。</w:t>
      </w:r>
    </w:p>
    <w:p>
      <w:pPr>
        <w:pStyle w:val="ListParagraph"/>
        <w:numPr>
          <w:ilvl w:val="0"/>
          <w:numId w:val="4"/>
        </w:numPr>
        <w:tabs>
          <w:tab w:pos="1638" w:val="left" w:leader="none"/>
        </w:tabs>
        <w:spacing w:line="223" w:lineRule="auto" w:before="145" w:after="0"/>
        <w:ind w:left="819" w:right="1972" w:firstLine="599"/>
        <w:jc w:val="left"/>
        <w:rPr>
          <w:sz w:val="27"/>
        </w:rPr>
      </w:pPr>
      <w:r>
        <w:rPr>
          <w:spacing w:val="33"/>
          <w:sz w:val="27"/>
        </w:rPr>
        <w:t>. 其他收入： 指除上述“ 财政拨款收入” 、“ 上级补助</w:t>
      </w:r>
      <w:r>
        <w:rPr>
          <w:spacing w:val="-13"/>
          <w:sz w:val="27"/>
        </w:rPr>
        <w:t>收入 ” 、 “ 事 业 收 入 ” 、 “ 经 营 收 入 ” 、 “ 附 属 单 位 上 缴 收</w:t>
      </w:r>
      <w:r>
        <w:rPr>
          <w:spacing w:val="8"/>
          <w:sz w:val="27"/>
        </w:rPr>
        <w:t>入 ” 等 以外的收入。</w:t>
      </w:r>
    </w:p>
    <w:p>
      <w:pPr>
        <w:pStyle w:val="ListParagraph"/>
        <w:numPr>
          <w:ilvl w:val="0"/>
          <w:numId w:val="4"/>
        </w:numPr>
        <w:tabs>
          <w:tab w:pos="1630" w:val="left" w:leader="none"/>
        </w:tabs>
        <w:spacing w:line="223" w:lineRule="auto" w:before="179" w:after="0"/>
        <w:ind w:left="877" w:right="2198" w:firstLine="561"/>
        <w:jc w:val="left"/>
        <w:rPr>
          <w:sz w:val="27"/>
        </w:rPr>
      </w:pPr>
      <w:r>
        <w:rPr>
          <w:spacing w:val="17"/>
          <w:sz w:val="27"/>
        </w:rPr>
        <w:t>. 使用非财政拨款结余： 指事业单位按照预算管理要求使用</w:t>
      </w:r>
      <w:r>
        <w:rPr>
          <w:spacing w:val="23"/>
          <w:sz w:val="27"/>
        </w:rPr>
        <w:t>非财政拨款结余弥补收支差额的金额。</w:t>
      </w:r>
    </w:p>
    <w:p>
      <w:pPr>
        <w:pStyle w:val="ListParagraph"/>
        <w:numPr>
          <w:ilvl w:val="0"/>
          <w:numId w:val="4"/>
        </w:numPr>
        <w:tabs>
          <w:tab w:pos="1649" w:val="left" w:leader="none"/>
        </w:tabs>
        <w:spacing w:line="223" w:lineRule="auto" w:before="99" w:after="0"/>
        <w:ind w:left="877" w:right="2196" w:firstLine="580"/>
        <w:jc w:val="left"/>
        <w:rPr>
          <w:sz w:val="27"/>
        </w:rPr>
      </w:pPr>
      <w:r>
        <w:rPr>
          <w:spacing w:val="16"/>
          <w:sz w:val="27"/>
        </w:rPr>
        <w:t>. 上年结转和结余： 指以前年度尚未完成、结转到本年按有</w:t>
      </w:r>
      <w:r>
        <w:rPr>
          <w:spacing w:val="21"/>
          <w:sz w:val="27"/>
        </w:rPr>
        <w:t>关规定继续使用的资金。</w:t>
      </w:r>
    </w:p>
    <w:p>
      <w:pPr>
        <w:pStyle w:val="ListParagraph"/>
        <w:numPr>
          <w:ilvl w:val="0"/>
          <w:numId w:val="4"/>
        </w:numPr>
        <w:tabs>
          <w:tab w:pos="1669" w:val="left" w:leader="none"/>
        </w:tabs>
        <w:spacing w:line="223" w:lineRule="auto" w:before="120" w:after="0"/>
        <w:ind w:left="916" w:right="2177" w:firstLine="561"/>
        <w:jc w:val="left"/>
        <w:rPr>
          <w:sz w:val="27"/>
        </w:rPr>
      </w:pPr>
      <w:r>
        <w:rPr>
          <w:spacing w:val="16"/>
          <w:sz w:val="27"/>
        </w:rPr>
        <w:t>. 基本支出： 指保障机构正常运转、完成日常工作任务而发</w:t>
      </w:r>
      <w:r>
        <w:rPr>
          <w:spacing w:val="21"/>
          <w:sz w:val="27"/>
        </w:rPr>
        <w:t>生的人员支出和公用支出。</w:t>
      </w:r>
    </w:p>
    <w:p>
      <w:pPr>
        <w:pStyle w:val="BodyText"/>
        <w:spacing w:before="55"/>
        <w:ind w:left="1496"/>
      </w:pPr>
      <w:r>
        <w:rPr>
          <w:spacing w:val="12"/>
        </w:rPr>
        <w:t>10</w:t>
      </w:r>
      <w:r>
        <w:rPr>
          <w:spacing w:val="6"/>
        </w:rPr>
        <w:t> . 项目支出： 指在基本支出之外为完成特定行政任务和事业</w:t>
      </w:r>
    </w:p>
    <w:p>
      <w:pPr>
        <w:pStyle w:val="BodyText"/>
        <w:spacing w:before="18"/>
        <w:rPr>
          <w:sz w:val="46"/>
        </w:rPr>
      </w:pPr>
    </w:p>
    <w:p>
      <w:pPr>
        <w:spacing w:before="0"/>
        <w:ind w:left="0" w:right="1076" w:firstLine="0"/>
        <w:jc w:val="center"/>
        <w:rPr>
          <w:sz w:val="19"/>
        </w:rPr>
      </w:pPr>
      <w:r>
        <w:rPr>
          <w:w w:val="101"/>
          <w:sz w:val="19"/>
        </w:rPr>
        <w:t>8</w:t>
      </w:r>
    </w:p>
    <w:p>
      <w:pPr>
        <w:spacing w:after="0"/>
        <w:jc w:val="center"/>
        <w:rPr>
          <w:sz w:val="19"/>
        </w:rPr>
        <w:sectPr>
          <w:pgSz w:w="11920" w:h="16840"/>
          <w:pgMar w:top="1480" w:bottom="280" w:left="380" w:right="0"/>
        </w:sectPr>
      </w:pPr>
    </w:p>
    <w:p>
      <w:pPr>
        <w:pStyle w:val="BodyText"/>
        <w:spacing w:before="15"/>
        <w:rPr>
          <w:sz w:val="10"/>
        </w:rPr>
      </w:pPr>
    </w:p>
    <w:p>
      <w:pPr>
        <w:spacing w:after="0"/>
        <w:rPr>
          <w:sz w:val="10"/>
        </w:rPr>
        <w:sectPr>
          <w:pgSz w:w="11920" w:h="16840"/>
          <w:pgMar w:top="1920" w:bottom="280" w:left="380" w:right="0"/>
        </w:sectPr>
      </w:pPr>
    </w:p>
    <w:p>
      <w:pPr>
        <w:pStyle w:val="BodyText"/>
        <w:spacing w:before="16"/>
        <w:ind w:left="1593"/>
        <w:jc w:val="both"/>
      </w:pPr>
      <w:r>
        <w:rPr>
          <w:spacing w:val="30"/>
        </w:rPr>
        <w:t>发展目标所发生的支出。</w:t>
      </w:r>
    </w:p>
    <w:p>
      <w:pPr>
        <w:pStyle w:val="BodyText"/>
        <w:spacing w:line="206" w:lineRule="auto" w:before="113"/>
        <w:ind w:left="974" w:right="1847" w:firstLine="619"/>
        <w:jc w:val="both"/>
      </w:pPr>
      <w:r>
        <w:rPr/>
        <w:t>1</w:t>
      </w:r>
      <w:r>
        <w:rPr>
          <w:spacing w:val="-20"/>
        </w:rPr>
        <w:t> </w:t>
      </w:r>
      <w:r>
        <w:rPr/>
        <w:t>1</w:t>
      </w:r>
      <w:r>
        <w:rPr>
          <w:spacing w:val="13"/>
        </w:rPr>
        <w:t> . 上缴上级支出： 指事业单位按照财政部门和主管部门的规</w:t>
      </w:r>
      <w:r>
        <w:rPr>
          <w:spacing w:val="29"/>
        </w:rPr>
        <w:t>定上缴上级单位的支出。</w:t>
      </w:r>
    </w:p>
    <w:p>
      <w:pPr>
        <w:pStyle w:val="ListParagraph"/>
        <w:numPr>
          <w:ilvl w:val="0"/>
          <w:numId w:val="5"/>
        </w:numPr>
        <w:tabs>
          <w:tab w:pos="2074" w:val="left" w:leader="none"/>
        </w:tabs>
        <w:spacing w:line="206" w:lineRule="auto" w:before="170" w:after="0"/>
        <w:ind w:left="974" w:right="1874" w:firstLine="619"/>
        <w:jc w:val="both"/>
        <w:rPr>
          <w:sz w:val="27"/>
        </w:rPr>
      </w:pPr>
      <w:r>
        <w:rPr>
          <w:spacing w:val="22"/>
          <w:sz w:val="27"/>
        </w:rPr>
        <w:t>经营支出： 指事业单位在专业活动及辅助活动之外开展非</w:t>
      </w:r>
      <w:r>
        <w:rPr>
          <w:spacing w:val="29"/>
          <w:sz w:val="27"/>
        </w:rPr>
        <w:t>独立核算经营活动发生的支出。</w:t>
      </w:r>
    </w:p>
    <w:p>
      <w:pPr>
        <w:pStyle w:val="ListParagraph"/>
        <w:numPr>
          <w:ilvl w:val="0"/>
          <w:numId w:val="5"/>
        </w:numPr>
        <w:tabs>
          <w:tab w:pos="2073" w:val="left" w:leader="none"/>
        </w:tabs>
        <w:spacing w:line="206" w:lineRule="auto" w:before="170" w:after="0"/>
        <w:ind w:left="993" w:right="1874" w:firstLine="599"/>
        <w:jc w:val="both"/>
        <w:rPr>
          <w:sz w:val="27"/>
        </w:rPr>
      </w:pPr>
      <w:r>
        <w:rPr>
          <w:spacing w:val="23"/>
          <w:sz w:val="27"/>
        </w:rPr>
        <w:t>对附属单位补助支出： 指事业单位用财政补助收入之外的</w:t>
      </w:r>
      <w:r>
        <w:rPr>
          <w:spacing w:val="28"/>
          <w:sz w:val="27"/>
        </w:rPr>
        <w:t>收入对附属单位补助发生的支出。</w:t>
      </w:r>
    </w:p>
    <w:p>
      <w:pPr>
        <w:pStyle w:val="BodyText"/>
        <w:spacing w:line="232" w:lineRule="auto" w:before="188"/>
        <w:ind w:left="974" w:right="1932" w:firstLine="619"/>
        <w:jc w:val="both"/>
      </w:pPr>
      <w:r>
        <w:rPr/>
        <w:t>1</w:t>
      </w:r>
      <w:r>
        <w:rPr>
          <w:spacing w:val="-20"/>
        </w:rPr>
        <w:t> </w:t>
      </w:r>
      <w:r>
        <w:rPr/>
        <w:t>4</w:t>
      </w:r>
      <w:r>
        <w:rPr>
          <w:spacing w:val="17"/>
        </w:rPr>
        <w:t> .“ 三公” 经费： 指用一般公共预算财政拨款安排的因公</w:t>
      </w:r>
      <w:r>
        <w:rPr>
          <w:spacing w:val="19"/>
        </w:rPr>
        <w:t>出国( 境) 费、公务用车购置及运行费和公务接待费。其中， 因公</w:t>
      </w:r>
      <w:r>
        <w:rPr>
          <w:spacing w:val="17"/>
        </w:rPr>
        <w:t>出国( 境) 费反映单位公务出国( 境) 的住宿费、旅费、伙食补助</w:t>
      </w:r>
    </w:p>
    <w:p>
      <w:pPr>
        <w:pStyle w:val="BodyText"/>
        <w:spacing w:line="232" w:lineRule="auto" w:before="3"/>
        <w:ind w:left="974" w:right="1886"/>
        <w:jc w:val="both"/>
      </w:pPr>
      <w:r>
        <w:rPr>
          <w:spacing w:val="29"/>
        </w:rPr>
        <w:t>费、杂费、培训费等支出； 公务用车购置及运行费反映单位公务</w:t>
      </w:r>
      <w:r>
        <w:rPr>
          <w:spacing w:val="36"/>
        </w:rPr>
        <w:t>用车购置费及燃料费、维修费、过路过桥费、保险费、安全奖励</w:t>
      </w:r>
      <w:r>
        <w:rPr>
          <w:spacing w:val="27"/>
        </w:rPr>
        <w:t>费用等支出； 公务接待费反映单位按规定开支的各类公务接待</w:t>
      </w:r>
    </w:p>
    <w:p>
      <w:pPr>
        <w:pStyle w:val="BodyText"/>
        <w:spacing w:line="490" w:lineRule="exact"/>
        <w:ind w:left="974"/>
        <w:jc w:val="both"/>
      </w:pPr>
      <w:r>
        <w:rPr>
          <w:spacing w:val="24"/>
        </w:rPr>
        <w:t>( 含外宾接待) 支出。</w:t>
      </w:r>
    </w:p>
    <w:p>
      <w:pPr>
        <w:pStyle w:val="BodyText"/>
        <w:spacing w:line="232" w:lineRule="auto" w:before="229"/>
        <w:ind w:left="974" w:right="1868" w:firstLine="619"/>
        <w:jc w:val="both"/>
      </w:pPr>
      <w:r>
        <w:rPr/>
        <w:t>1</w:t>
      </w:r>
      <w:r>
        <w:rPr>
          <w:spacing w:val="-20"/>
        </w:rPr>
        <w:t> </w:t>
      </w:r>
      <w:r>
        <w:rPr/>
        <w:t>5</w:t>
      </w:r>
      <w:r>
        <w:rPr>
          <w:spacing w:val="12"/>
        </w:rPr>
        <w:t> . 机关运行经费： 指为保障行政单位和参照公务员法管理的</w:t>
      </w:r>
      <w:r>
        <w:rPr>
          <w:spacing w:val="28"/>
        </w:rPr>
        <w:t>事业单位运行， 使用一般公共预算财政拨款安排的基本支出中用</w:t>
      </w:r>
      <w:r>
        <w:rPr>
          <w:spacing w:val="31"/>
        </w:rPr>
        <w:t>于购买货物和服务的各项资金， 包括办公及印刷费、邮电费、差</w:t>
      </w:r>
      <w:r>
        <w:rPr>
          <w:spacing w:val="37"/>
        </w:rPr>
        <w:t>旅费、会议费、福利费、日常维修费、专用材料及一般设备购置</w:t>
      </w:r>
      <w:r>
        <w:rPr>
          <w:spacing w:val="35"/>
        </w:rPr>
        <w:t>费、办公用房水电费、办公用房取暖费、办公用房物业管理费、</w:t>
      </w:r>
      <w:r>
        <w:rPr>
          <w:spacing w:val="30"/>
        </w:rPr>
        <w:t>公务用车运行维护费以及其他费用。</w:t>
      </w:r>
    </w:p>
    <w:p>
      <w:pPr>
        <w:pStyle w:val="BodyText"/>
        <w:spacing w:before="111"/>
        <w:ind w:left="1574"/>
      </w:pPr>
      <w:r>
        <w:rPr>
          <w:w w:val="100"/>
        </w:rPr>
        <w:t>无</w:t>
      </w:r>
    </w:p>
    <w:p>
      <w:pPr>
        <w:spacing w:after="0"/>
        <w:sectPr>
          <w:pgSz w:w="11920" w:h="16840"/>
          <w:pgMar w:top="1660" w:bottom="280" w:left="380" w:right="0"/>
        </w:sectPr>
      </w:pPr>
    </w:p>
    <w:p>
      <w:pPr>
        <w:spacing w:line="315" w:lineRule="exact" w:before="0"/>
        <w:ind w:left="0" w:right="937" w:firstLine="0"/>
        <w:jc w:val="center"/>
        <w:rPr>
          <w:sz w:val="23"/>
        </w:rPr>
      </w:pPr>
      <w:r>
        <w:rPr>
          <w:w w:val="100"/>
          <w:sz w:val="23"/>
        </w:rPr>
        <w:t>9</w:t>
      </w:r>
    </w:p>
    <w:p>
      <w:pPr>
        <w:spacing w:after="0" w:line="315" w:lineRule="exact"/>
        <w:jc w:val="center"/>
        <w:rPr>
          <w:sz w:val="23"/>
        </w:rPr>
        <w:sectPr>
          <w:pgSz w:w="11920" w:h="16840"/>
          <w:pgMar w:top="0" w:bottom="280" w:left="38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3571385</wp:posOffset>
                </wp:positionH>
                <wp:positionV relativeFrom="page">
                  <wp:posOffset>9694226</wp:posOffset>
                </wp:positionV>
                <wp:extent cx="106680" cy="977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6680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4" w:lineRule="exact" w:before="3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1.211426pt;margin-top:763.324951pt;width:8.4pt;height:7.7pt;mso-position-horizontal-relative:page;mso-position-vertical-relative:page;z-index:15728640" type="#_x0000_t202" id="docshape1" filled="false" stroked="false">
                <v:textbox inset="0,0,0,0" style="layout-flow:vertical">
                  <w:txbxContent>
                    <w:p>
                      <w:pPr>
                        <w:spacing w:line="164" w:lineRule="exact" w:before="3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5"/>
                          <w:w w:val="105"/>
                          <w:sz w:val="9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9"/>
        </w:rPr>
      </w:pPr>
    </w:p>
    <w:p>
      <w:pPr>
        <w:spacing w:before="12"/>
        <w:ind w:left="2890" w:right="0" w:firstLine="0"/>
        <w:jc w:val="left"/>
        <w:rPr>
          <w:sz w:val="33"/>
        </w:rPr>
      </w:pPr>
      <w:r>
        <w:rPr>
          <w:spacing w:val="22"/>
          <w:sz w:val="33"/>
        </w:rPr>
        <w:t>第四部分2024</w:t>
      </w:r>
      <w:r>
        <w:rPr>
          <w:spacing w:val="17"/>
          <w:sz w:val="33"/>
        </w:rPr>
        <w:t>年度部门决算表</w:t>
      </w:r>
    </w:p>
    <w:p>
      <w:pPr>
        <w:spacing w:after="0"/>
        <w:jc w:val="left"/>
        <w:rPr>
          <w:sz w:val="33"/>
        </w:rPr>
        <w:sectPr>
          <w:pgSz w:w="11920" w:h="16840"/>
          <w:pgMar w:top="1920" w:bottom="280" w:left="380" w:right="0"/>
        </w:sectPr>
      </w:pPr>
    </w:p>
    <w:p>
      <w:pPr>
        <w:pStyle w:val="BodyText"/>
        <w:spacing w:before="15"/>
        <w:rPr>
          <w:sz w:val="10"/>
        </w:rPr>
      </w:pPr>
    </w:p>
    <w:p>
      <w:pPr>
        <w:spacing w:after="0"/>
        <w:rPr>
          <w:sz w:val="10"/>
        </w:rPr>
        <w:sectPr>
          <w:pgSz w:w="11920" w:h="16840"/>
          <w:pgMar w:top="1920" w:bottom="280" w:left="380" w:right="0"/>
        </w:sectPr>
      </w:pPr>
    </w:p>
    <w:p>
      <w:pPr>
        <w:spacing w:before="5"/>
        <w:ind w:left="4109" w:right="0" w:firstLine="0"/>
        <w:jc w:val="left"/>
        <w:rPr>
          <w:sz w:val="29"/>
        </w:rPr>
      </w:pPr>
      <w:r>
        <w:rPr>
          <w:spacing w:val="18"/>
          <w:sz w:val="29"/>
        </w:rPr>
        <w:t>收入支出决算总表</w:t>
      </w:r>
    </w:p>
    <w:p>
      <w:pPr>
        <w:tabs>
          <w:tab w:pos="5768" w:val="left" w:leader="none"/>
        </w:tabs>
        <w:spacing w:before="243"/>
        <w:ind w:left="219" w:right="0" w:firstLine="0"/>
        <w:jc w:val="left"/>
        <w:rPr>
          <w:sz w:val="17"/>
        </w:rPr>
      </w:pPr>
      <w:r>
        <w:rPr>
          <w:spacing w:val="11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2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1"/>
        <w:ind w:left="219" w:right="0" w:firstLine="0"/>
        <w:jc w:val="left"/>
        <w:rPr>
          <w:sz w:val="17"/>
        </w:rPr>
      </w:pPr>
      <w:r>
        <w:rPr>
          <w:spacing w:val="20"/>
          <w:sz w:val="17"/>
        </w:rPr>
        <w:t>公开</w:t>
      </w:r>
      <w:r>
        <w:rPr>
          <w:spacing w:val="10"/>
          <w:sz w:val="17"/>
        </w:rPr>
        <w:t>01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80" w:bottom="280" w:left="380" w:right="0"/>
          <w:cols w:num="2" w:equalWidth="0">
            <w:col w:w="6633" w:space="2772"/>
            <w:col w:w="2135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293655</wp:posOffset>
                </wp:positionH>
                <wp:positionV relativeFrom="page">
                  <wp:posOffset>1044440</wp:posOffset>
                </wp:positionV>
                <wp:extent cx="6674484" cy="84683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74484" cy="846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15"/>
                              <w:gridCol w:w="425"/>
                              <w:gridCol w:w="1644"/>
                              <w:gridCol w:w="3115"/>
                              <w:gridCol w:w="425"/>
                              <w:gridCol w:w="1644"/>
                            </w:tblGrid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518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2411" w:right="23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收入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2438" w:right="23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支出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87" w:right="108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44"/>
                                    <w:ind w:left="164" w:right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行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金额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95" w:right="108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44"/>
                                    <w:ind w:left="166" w:right="1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行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81" w:right="6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金额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87" w:right="108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栏次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87" w:right="108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栏次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一、一般公共预算财政拨款收入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440.44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一、一般公共服务支出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二、政府性基金预算财政拨款收入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二、外交支出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三、国有资本经营预算财政拨款收入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三、国防支出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7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四、上级补助收入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四、公共安全支出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五、事业收入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109,069.82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五、教育支出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六、经营收入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六、科学技术支出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七、附属单位上缴收入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七、文化旅游体育与传媒支出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八、其他收入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2,496.48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八、社会保障和就业支出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7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5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5,113.61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九、卫生健康支出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105,271.35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十、节能环保支出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十一、城乡社区支出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7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十二、农林水支出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2" w:right="9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十三、交通运输支出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7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十四、资源勘探工业信息等支出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7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十五、商业服务业等支出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十六、金融支出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十七、援助其他地区支出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十八、自然资源海洋气象等支出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十九、住房保障支出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07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5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5,436.77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二十、粮油物资储备支出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二十一、国有资本经营预算支出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二十二、灾害防治及应急管理支出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1" w:right="9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122499pt;margin-top:82.239372pt;width:525.550pt;height:666.8pt;mso-position-horizontal-relative:page;mso-position-vertical-relative:page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15"/>
                        <w:gridCol w:w="425"/>
                        <w:gridCol w:w="1644"/>
                        <w:gridCol w:w="3115"/>
                        <w:gridCol w:w="425"/>
                        <w:gridCol w:w="1644"/>
                      </w:tblGrid>
                      <w:tr>
                        <w:trPr>
                          <w:trHeight w:val="521" w:hRule="atLeast"/>
                        </w:trPr>
                        <w:tc>
                          <w:tcPr>
                            <w:tcW w:w="518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57"/>
                              <w:ind w:left="2411" w:right="23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1"/>
                                <w:sz w:val="13"/>
                              </w:rPr>
                              <w:t>收入</w:t>
                            </w:r>
                          </w:p>
                        </w:tc>
                        <w:tc>
                          <w:tcPr>
                            <w:tcW w:w="518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57"/>
                              <w:ind w:left="2438" w:right="23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4"/>
                                <w:sz w:val="13"/>
                              </w:rPr>
                              <w:t>支出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87" w:right="108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4"/>
                                <w:sz w:val="1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line="211" w:lineRule="auto" w:before="44"/>
                              <w:ind w:left="164" w:right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行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8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4"/>
                                <w:sz w:val="13"/>
                              </w:rPr>
                              <w:t>金额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95" w:right="108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6"/>
                                <w:sz w:val="1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line="211" w:lineRule="auto" w:before="44"/>
                              <w:ind w:left="166" w:right="10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行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81" w:right="6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1"/>
                                <w:sz w:val="13"/>
                              </w:rPr>
                              <w:t>金额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87" w:right="108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4"/>
                                <w:sz w:val="13"/>
                              </w:rPr>
                              <w:t>栏次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57"/>
                              <w:ind w:left="76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87" w:right="108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1"/>
                                <w:sz w:val="13"/>
                              </w:rPr>
                              <w:t>栏次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57"/>
                              <w:ind w:left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sz w:val="13"/>
                              </w:rPr>
                              <w:t>一、一般公共预算财政拨款收入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440.44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一、一般公共服务支出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5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二、政府性基金预算财政拨款收入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二、外交支出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5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三、国有资本经营预算财政拨款收入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三、国防支出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7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7"/>
                                <w:sz w:val="13"/>
                              </w:rPr>
                              <w:t>四、上级补助收入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四、公共安全支出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5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6"/>
                                <w:sz w:val="13"/>
                              </w:rPr>
                              <w:t>五、事业收入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109,069.82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6"/>
                                <w:sz w:val="13"/>
                              </w:rPr>
                              <w:t>五、教育支出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六、经营收入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六、科学技术支出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七、附属单位上缴收入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sz w:val="13"/>
                              </w:rPr>
                              <w:t>七、文化旅游体育与传媒支出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八、其他收入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7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2,496.48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八、社会保障和就业支出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7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5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5,113.61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6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九、卫生健康支出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7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105,271.35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十、节能环保支出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十一、城乡社区支出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7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7"/>
                                <w:sz w:val="13"/>
                              </w:rPr>
                              <w:t>十二、农林水支出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2" w:right="9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7"/>
                                <w:sz w:val="13"/>
                              </w:rPr>
                              <w:t>十三、交通运输支出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7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十四、资源勘探工业信息等支出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7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十五、商业服务业等支出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十六、金融支出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十七、援助其他地区支出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sz w:val="13"/>
                              </w:rPr>
                              <w:t>十八、自然资源海洋气象等支出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7"/>
                                <w:sz w:val="13"/>
                              </w:rPr>
                              <w:t>十九、住房保障支出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07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right="5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5,436.77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二十、粮油物资储备支出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二十一、国有资本经营预算支出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8"/>
                                <w:sz w:val="13"/>
                              </w:rPr>
                              <w:t>二十二、灾害防治及应急管理支出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1" w:right="9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1"/>
        </w:rPr>
      </w:pPr>
    </w:p>
    <w:p>
      <w:pPr>
        <w:spacing w:before="60"/>
        <w:ind w:left="0" w:right="791" w:firstLine="0"/>
        <w:jc w:val="center"/>
        <w:rPr>
          <w:sz w:val="17"/>
        </w:rPr>
      </w:pPr>
      <w:r>
        <w:rPr>
          <w:spacing w:val="-5"/>
          <w:sz w:val="17"/>
        </w:rPr>
        <w:t>11</w:t>
      </w:r>
    </w:p>
    <w:p>
      <w:pPr>
        <w:spacing w:after="0"/>
        <w:jc w:val="center"/>
        <w:rPr>
          <w:sz w:val="17"/>
        </w:rPr>
        <w:sectPr>
          <w:type w:val="continuous"/>
          <w:pgSz w:w="11920" w:h="16840"/>
          <w:pgMar w:top="1920" w:bottom="280" w:left="380" w:right="0"/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425"/>
        <w:gridCol w:w="1663"/>
        <w:gridCol w:w="3114"/>
        <w:gridCol w:w="424"/>
        <w:gridCol w:w="1662"/>
      </w:tblGrid>
      <w:tr>
        <w:trPr>
          <w:trHeight w:val="502" w:hRule="atLeast"/>
        </w:trPr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69"/>
              <w:rPr>
                <w:sz w:val="13"/>
              </w:rPr>
            </w:pPr>
            <w:r>
              <w:rPr>
                <w:spacing w:val="15"/>
                <w:sz w:val="13"/>
              </w:rPr>
              <w:t>二十三、其他支出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1" w:hRule="atLeast"/>
        </w:trPr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69"/>
              <w:rPr>
                <w:sz w:val="13"/>
              </w:rPr>
            </w:pPr>
            <w:r>
              <w:rPr>
                <w:spacing w:val="16"/>
                <w:sz w:val="13"/>
              </w:rPr>
              <w:t>二十四、债务还本支出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1" w:hRule="atLeast"/>
        </w:trPr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69"/>
              <w:rPr>
                <w:sz w:val="13"/>
              </w:rPr>
            </w:pPr>
            <w:r>
              <w:rPr>
                <w:spacing w:val="16"/>
                <w:sz w:val="13"/>
              </w:rPr>
              <w:t>二十五、债务付息支出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1" w:hRule="atLeast"/>
        </w:trPr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69"/>
              <w:rPr>
                <w:sz w:val="13"/>
              </w:rPr>
            </w:pPr>
            <w:r>
              <w:rPr>
                <w:spacing w:val="17"/>
                <w:sz w:val="13"/>
              </w:rPr>
              <w:t>二十六、抗疫特别国债安排的支出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2" w:hRule="atLeast"/>
        </w:trPr>
        <w:tc>
          <w:tcPr>
            <w:tcW w:w="3115" w:type="dxa"/>
          </w:tcPr>
          <w:p>
            <w:pPr>
              <w:pStyle w:val="TableParagraph"/>
              <w:spacing w:before="137"/>
              <w:ind w:left="1097" w:right="1087"/>
              <w:jc w:val="center"/>
              <w:rPr>
                <w:sz w:val="13"/>
              </w:rPr>
            </w:pPr>
            <w:r>
              <w:rPr>
                <w:spacing w:val="15"/>
                <w:sz w:val="13"/>
              </w:rPr>
              <w:t>本年收入合计</w:t>
            </w: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1663" w:type="dxa"/>
          </w:tcPr>
          <w:p>
            <w:pPr>
              <w:pStyle w:val="TableParagraph"/>
              <w:spacing w:before="157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112,006.74</w:t>
            </w:r>
          </w:p>
        </w:tc>
        <w:tc>
          <w:tcPr>
            <w:tcW w:w="3114" w:type="dxa"/>
          </w:tcPr>
          <w:p>
            <w:pPr>
              <w:pStyle w:val="TableParagraph"/>
              <w:spacing w:before="118"/>
              <w:ind w:left="1082" w:right="1102"/>
              <w:jc w:val="center"/>
              <w:rPr>
                <w:sz w:val="13"/>
              </w:rPr>
            </w:pPr>
            <w:r>
              <w:rPr>
                <w:spacing w:val="15"/>
                <w:sz w:val="13"/>
              </w:rPr>
              <w:t>本年支出合计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58</w:t>
            </w:r>
          </w:p>
        </w:tc>
        <w:tc>
          <w:tcPr>
            <w:tcW w:w="1662" w:type="dxa"/>
          </w:tcPr>
          <w:p>
            <w:pPr>
              <w:pStyle w:val="TableParagraph"/>
              <w:spacing w:before="137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115,821.73</w:t>
            </w:r>
          </w:p>
        </w:tc>
      </w:tr>
      <w:tr>
        <w:trPr>
          <w:trHeight w:val="502" w:hRule="atLeast"/>
        </w:trPr>
        <w:tc>
          <w:tcPr>
            <w:tcW w:w="3115" w:type="dxa"/>
          </w:tcPr>
          <w:p>
            <w:pPr>
              <w:pStyle w:val="TableParagraph"/>
              <w:spacing w:before="137"/>
              <w:ind w:left="86"/>
              <w:rPr>
                <w:sz w:val="13"/>
              </w:rPr>
            </w:pPr>
            <w:r>
              <w:rPr>
                <w:spacing w:val="15"/>
                <w:sz w:val="13"/>
              </w:rPr>
              <w:t>使用非财政拨款结余</w:t>
            </w: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663" w:type="dxa"/>
          </w:tcPr>
          <w:p>
            <w:pPr>
              <w:pStyle w:val="TableParagraph"/>
              <w:spacing w:before="157"/>
              <w:ind w:right="60"/>
              <w:jc w:val="right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5,709.86</w:t>
            </w: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69"/>
              <w:rPr>
                <w:sz w:val="13"/>
              </w:rPr>
            </w:pPr>
            <w:r>
              <w:rPr>
                <w:spacing w:val="14"/>
                <w:sz w:val="13"/>
              </w:rPr>
              <w:t>结余分配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59</w:t>
            </w:r>
          </w:p>
        </w:tc>
        <w:tc>
          <w:tcPr>
            <w:tcW w:w="1662" w:type="dxa"/>
          </w:tcPr>
          <w:p>
            <w:pPr>
              <w:pStyle w:val="TableParagraph"/>
              <w:spacing w:before="157"/>
              <w:ind w:right="35"/>
              <w:jc w:val="right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1,894.88</w:t>
            </w:r>
          </w:p>
        </w:tc>
      </w:tr>
      <w:tr>
        <w:trPr>
          <w:trHeight w:val="502" w:hRule="atLeast"/>
        </w:trPr>
        <w:tc>
          <w:tcPr>
            <w:tcW w:w="3115" w:type="dxa"/>
          </w:tcPr>
          <w:p>
            <w:pPr>
              <w:pStyle w:val="TableParagraph"/>
              <w:spacing w:before="137"/>
              <w:ind w:left="86"/>
              <w:rPr>
                <w:sz w:val="13"/>
              </w:rPr>
            </w:pPr>
            <w:r>
              <w:rPr>
                <w:spacing w:val="14"/>
                <w:sz w:val="13"/>
              </w:rPr>
              <w:t>年初结转和结余</w:t>
            </w: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1663" w:type="dxa"/>
          </w:tcPr>
          <w:p>
            <w:pPr>
              <w:pStyle w:val="TableParagraph"/>
              <w:spacing w:before="157"/>
              <w:ind w:right="60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23"/>
                <w:sz w:val="13"/>
              </w:rPr>
              <w:t> 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69"/>
              <w:rPr>
                <w:sz w:val="13"/>
              </w:rPr>
            </w:pPr>
            <w:r>
              <w:rPr>
                <w:spacing w:val="14"/>
                <w:sz w:val="13"/>
              </w:rPr>
              <w:t>年末结转和结余</w:t>
            </w: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</w:t>
            </w:r>
          </w:p>
        </w:tc>
        <w:tc>
          <w:tcPr>
            <w:tcW w:w="1662" w:type="dxa"/>
          </w:tcPr>
          <w:p>
            <w:pPr>
              <w:pStyle w:val="TableParagraph"/>
              <w:spacing w:before="157"/>
              <w:ind w:right="4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9.00</w:t>
            </w:r>
          </w:p>
        </w:tc>
      </w:tr>
      <w:tr>
        <w:trPr>
          <w:trHeight w:val="521" w:hRule="atLeast"/>
        </w:trPr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spacing w:before="15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1" w:hRule="atLeast"/>
        </w:trPr>
        <w:tc>
          <w:tcPr>
            <w:tcW w:w="3115" w:type="dxa"/>
          </w:tcPr>
          <w:p>
            <w:pPr>
              <w:pStyle w:val="TableParagraph"/>
              <w:spacing w:before="137"/>
              <w:ind w:left="1095" w:right="1087"/>
              <w:jc w:val="center"/>
              <w:rPr>
                <w:sz w:val="13"/>
              </w:rPr>
            </w:pPr>
            <w:r>
              <w:rPr>
                <w:spacing w:val="8"/>
                <w:sz w:val="13"/>
              </w:rPr>
              <w:t>总计</w:t>
            </w:r>
          </w:p>
        </w:tc>
        <w:tc>
          <w:tcPr>
            <w:tcW w:w="425" w:type="dxa"/>
          </w:tcPr>
          <w:p>
            <w:pPr>
              <w:pStyle w:val="TableParagraph"/>
              <w:spacing w:before="157"/>
              <w:ind w:left="12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1663" w:type="dxa"/>
          </w:tcPr>
          <w:p>
            <w:pPr>
              <w:pStyle w:val="TableParagraph"/>
              <w:spacing w:before="137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117,725.61</w:t>
            </w:r>
          </w:p>
        </w:tc>
        <w:tc>
          <w:tcPr>
            <w:tcW w:w="3114" w:type="dxa"/>
          </w:tcPr>
          <w:p>
            <w:pPr>
              <w:pStyle w:val="TableParagraph"/>
              <w:spacing w:before="137"/>
              <w:ind w:left="1082" w:right="1073"/>
              <w:jc w:val="center"/>
              <w:rPr>
                <w:sz w:val="13"/>
              </w:rPr>
            </w:pPr>
            <w:r>
              <w:rPr>
                <w:spacing w:val="6"/>
                <w:sz w:val="13"/>
              </w:rPr>
              <w:t>总计</w:t>
            </w:r>
          </w:p>
        </w:tc>
        <w:tc>
          <w:tcPr>
            <w:tcW w:w="424" w:type="dxa"/>
          </w:tcPr>
          <w:p>
            <w:pPr>
              <w:pStyle w:val="TableParagraph"/>
              <w:spacing w:before="137"/>
              <w:ind w:left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62</w:t>
            </w:r>
          </w:p>
        </w:tc>
        <w:tc>
          <w:tcPr>
            <w:tcW w:w="1662" w:type="dxa"/>
          </w:tcPr>
          <w:p>
            <w:pPr>
              <w:pStyle w:val="TableParagraph"/>
              <w:spacing w:before="1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117.725.61</w:t>
            </w:r>
          </w:p>
        </w:tc>
      </w:tr>
    </w:tbl>
    <w:p>
      <w:pPr>
        <w:spacing w:line="348" w:lineRule="auto" w:before="50"/>
        <w:ind w:left="529" w:right="4104" w:hanging="310"/>
        <w:jc w:val="left"/>
        <w:rPr>
          <w:sz w:val="13"/>
        </w:rPr>
      </w:pPr>
      <w:r>
        <w:rPr>
          <w:spacing w:val="9"/>
          <w:w w:val="104"/>
          <w:sz w:val="13"/>
        </w:rPr>
        <w:t>注：</w:t>
      </w:r>
      <w:r>
        <w:rPr>
          <w:spacing w:val="-21"/>
          <w:sz w:val="13"/>
        </w:rPr>
        <w:t> </w:t>
      </w:r>
      <w:r>
        <w:rPr>
          <w:spacing w:val="17"/>
          <w:w w:val="104"/>
          <w:sz w:val="13"/>
        </w:rPr>
        <w:t>本表反映部门本年度的总收支和年末结转结余情况。本套报表金额单位转换万元时可能存在尾数误差。</w:t>
      </w:r>
      <w:r>
        <w:rPr>
          <w:spacing w:val="15"/>
          <w:w w:val="104"/>
          <w:sz w:val="13"/>
        </w:rPr>
        <w:t>如本表为空，</w:t>
      </w:r>
      <w:r>
        <w:rPr>
          <w:spacing w:val="-20"/>
          <w:sz w:val="13"/>
        </w:rPr>
        <w:t> </w:t>
      </w:r>
      <w:r>
        <w:rPr>
          <w:spacing w:val="17"/>
          <w:w w:val="104"/>
          <w:sz w:val="13"/>
        </w:rPr>
        <w:t>则我部门本年度无此类资金收支余。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9"/>
        </w:rPr>
      </w:pPr>
    </w:p>
    <w:p>
      <w:pPr>
        <w:spacing w:before="0"/>
        <w:ind w:left="0" w:right="814" w:firstLine="0"/>
        <w:jc w:val="center"/>
        <w:rPr>
          <w:sz w:val="15"/>
        </w:rPr>
      </w:pPr>
      <w:r>
        <w:rPr>
          <w:spacing w:val="-5"/>
          <w:w w:val="105"/>
          <w:sz w:val="15"/>
        </w:rPr>
        <w:t>12</w:t>
      </w:r>
    </w:p>
    <w:p>
      <w:pPr>
        <w:spacing w:after="0"/>
        <w:jc w:val="center"/>
        <w:rPr>
          <w:sz w:val="15"/>
        </w:rPr>
        <w:sectPr>
          <w:pgSz w:w="11920" w:h="16840"/>
          <w:pgMar w:top="500" w:bottom="280" w:left="380" w:right="0"/>
        </w:sectPr>
      </w:pPr>
    </w:p>
    <w:p>
      <w:pPr>
        <w:spacing w:before="7"/>
        <w:ind w:left="0" w:right="588" w:firstLine="0"/>
        <w:jc w:val="right"/>
        <w:rPr>
          <w:sz w:val="29"/>
        </w:rPr>
      </w:pPr>
      <w:r>
        <w:rPr>
          <w:spacing w:val="16"/>
          <w:sz w:val="29"/>
        </w:rPr>
        <w:t>收入决算表</w:t>
      </w:r>
    </w:p>
    <w:p>
      <w:pPr>
        <w:tabs>
          <w:tab w:pos="5849" w:val="left" w:leader="none"/>
        </w:tabs>
        <w:spacing w:before="243"/>
        <w:ind w:left="219" w:right="0" w:firstLine="0"/>
        <w:jc w:val="left"/>
        <w:rPr>
          <w:sz w:val="17"/>
        </w:rPr>
      </w:pPr>
      <w:r>
        <w:rPr>
          <w:spacing w:val="11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5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219" w:right="0" w:firstLine="0"/>
        <w:jc w:val="left"/>
        <w:rPr>
          <w:sz w:val="17"/>
        </w:rPr>
      </w:pPr>
      <w:r>
        <w:rPr>
          <w:spacing w:val="20"/>
          <w:sz w:val="17"/>
        </w:rPr>
        <w:t>公开</w:t>
      </w:r>
      <w:r>
        <w:rPr>
          <w:spacing w:val="10"/>
          <w:sz w:val="17"/>
        </w:rPr>
        <w:t>02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40" w:bottom="280" w:left="380" w:right="0"/>
          <w:cols w:num="2" w:equalWidth="0">
            <w:col w:w="6693" w:space="2692"/>
            <w:col w:w="2155"/>
          </w:cols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1684"/>
        <w:gridCol w:w="1123"/>
        <w:gridCol w:w="1123"/>
        <w:gridCol w:w="1123"/>
        <w:gridCol w:w="1123"/>
        <w:gridCol w:w="1123"/>
        <w:gridCol w:w="1123"/>
        <w:gridCol w:w="1046"/>
      </w:tblGrid>
      <w:tr>
        <w:trPr>
          <w:trHeight w:val="541" w:hRule="atLeast"/>
        </w:trPr>
        <w:tc>
          <w:tcPr>
            <w:tcW w:w="2613" w:type="dxa"/>
            <w:gridSpan w:val="2"/>
          </w:tcPr>
          <w:p>
            <w:pPr>
              <w:pStyle w:val="TableParagraph"/>
              <w:spacing w:before="92"/>
              <w:ind w:left="1102" w:right="1095"/>
              <w:jc w:val="center"/>
              <w:rPr>
                <w:sz w:val="17"/>
              </w:rPr>
            </w:pPr>
            <w:r>
              <w:rPr>
                <w:spacing w:val="8"/>
                <w:sz w:val="17"/>
              </w:rPr>
              <w:t>项目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282" w:lineRule="exact"/>
              <w:ind w:left="66"/>
              <w:rPr>
                <w:sz w:val="17"/>
              </w:rPr>
            </w:pPr>
            <w:r>
              <w:rPr>
                <w:spacing w:val="14"/>
                <w:sz w:val="17"/>
              </w:rPr>
              <w:t>本年收入合</w:t>
            </w:r>
          </w:p>
          <w:p>
            <w:pPr>
              <w:pStyle w:val="TableParagraph"/>
              <w:spacing w:line="282" w:lineRule="exact"/>
              <w:ind w:left="582"/>
              <w:rPr>
                <w:sz w:val="17"/>
              </w:rPr>
            </w:pPr>
            <w:r>
              <w:rPr>
                <w:w w:val="102"/>
                <w:sz w:val="17"/>
              </w:rPr>
              <w:t>计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282" w:lineRule="exact"/>
              <w:ind w:left="65"/>
              <w:rPr>
                <w:sz w:val="17"/>
              </w:rPr>
            </w:pPr>
            <w:r>
              <w:rPr>
                <w:spacing w:val="14"/>
                <w:sz w:val="17"/>
              </w:rPr>
              <w:t>财政拨款收</w:t>
            </w:r>
          </w:p>
          <w:p>
            <w:pPr>
              <w:pStyle w:val="TableParagraph"/>
              <w:spacing w:line="282" w:lineRule="exact"/>
              <w:ind w:left="581"/>
              <w:rPr>
                <w:sz w:val="17"/>
              </w:rPr>
            </w:pPr>
            <w:r>
              <w:rPr>
                <w:w w:val="102"/>
                <w:sz w:val="17"/>
              </w:rPr>
              <w:t>入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282" w:lineRule="exact"/>
              <w:ind w:left="84"/>
              <w:rPr>
                <w:sz w:val="17"/>
              </w:rPr>
            </w:pPr>
            <w:r>
              <w:rPr>
                <w:spacing w:val="14"/>
                <w:sz w:val="17"/>
              </w:rPr>
              <w:t>上级补助收</w:t>
            </w:r>
          </w:p>
          <w:p>
            <w:pPr>
              <w:pStyle w:val="TableParagraph"/>
              <w:spacing w:line="282" w:lineRule="exact"/>
              <w:ind w:left="600"/>
              <w:rPr>
                <w:sz w:val="17"/>
              </w:rPr>
            </w:pPr>
            <w:r>
              <w:rPr>
                <w:w w:val="102"/>
                <w:sz w:val="17"/>
              </w:rPr>
              <w:t>入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61"/>
              <w:rPr>
                <w:sz w:val="17"/>
              </w:rPr>
            </w:pPr>
            <w:r>
              <w:rPr>
                <w:spacing w:val="12"/>
                <w:sz w:val="17"/>
              </w:rPr>
              <w:t>事业收入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41"/>
              <w:rPr>
                <w:sz w:val="17"/>
              </w:rPr>
            </w:pPr>
            <w:r>
              <w:rPr>
                <w:spacing w:val="14"/>
                <w:sz w:val="17"/>
              </w:rPr>
              <w:t>经营收入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192" w:lineRule="auto"/>
              <w:ind w:left="63" w:right="78"/>
              <w:rPr>
                <w:sz w:val="17"/>
              </w:rPr>
            </w:pPr>
            <w:r>
              <w:rPr>
                <w:spacing w:val="14"/>
                <w:sz w:val="17"/>
              </w:rPr>
              <w:t>附属单位上</w:t>
            </w:r>
            <w:r>
              <w:rPr>
                <w:spacing w:val="12"/>
                <w:sz w:val="17"/>
              </w:rPr>
              <w:t>缴收入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12"/>
                <w:sz w:val="17"/>
              </w:rPr>
              <w:t>其他收入</w:t>
            </w:r>
          </w:p>
        </w:tc>
      </w:tr>
      <w:tr>
        <w:trPr>
          <w:trHeight w:val="1644" w:hRule="atLeast"/>
        </w:trPr>
        <w:tc>
          <w:tcPr>
            <w:tcW w:w="929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192" w:lineRule="auto"/>
              <w:ind w:left="86" w:right="54"/>
              <w:rPr>
                <w:sz w:val="17"/>
              </w:rPr>
            </w:pPr>
            <w:r>
              <w:rPr>
                <w:spacing w:val="13"/>
                <w:sz w:val="17"/>
              </w:rPr>
              <w:t>功能分类</w:t>
            </w:r>
            <w:r>
              <w:rPr>
                <w:spacing w:val="12"/>
                <w:sz w:val="17"/>
              </w:rPr>
              <w:t>科目编码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454"/>
              <w:rPr>
                <w:sz w:val="17"/>
              </w:rPr>
            </w:pPr>
            <w:r>
              <w:rPr>
                <w:spacing w:val="14"/>
                <w:sz w:val="17"/>
              </w:rPr>
              <w:t>科目名称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2613" w:type="dxa"/>
            <w:gridSpan w:val="2"/>
          </w:tcPr>
          <w:p>
            <w:pPr>
              <w:pStyle w:val="TableParagraph"/>
              <w:spacing w:before="92"/>
              <w:ind w:left="1102" w:right="1095"/>
              <w:jc w:val="center"/>
              <w:rPr>
                <w:sz w:val="17"/>
              </w:rPr>
            </w:pPr>
            <w:r>
              <w:rPr>
                <w:spacing w:val="8"/>
                <w:sz w:val="17"/>
              </w:rPr>
              <w:t>栏次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2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1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5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57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8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5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9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6</w:t>
            </w:r>
          </w:p>
        </w:tc>
        <w:tc>
          <w:tcPr>
            <w:tcW w:w="1046" w:type="dxa"/>
          </w:tcPr>
          <w:p>
            <w:pPr>
              <w:pStyle w:val="TableParagraph"/>
              <w:spacing w:before="92"/>
              <w:ind w:right="61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2613" w:type="dxa"/>
            <w:gridSpan w:val="2"/>
          </w:tcPr>
          <w:p>
            <w:pPr>
              <w:pStyle w:val="TableParagraph"/>
              <w:spacing w:before="92"/>
              <w:ind w:left="1094" w:right="1095"/>
              <w:jc w:val="center"/>
              <w:rPr>
                <w:sz w:val="17"/>
              </w:rPr>
            </w:pPr>
            <w:r>
              <w:rPr>
                <w:spacing w:val="4"/>
                <w:sz w:val="17"/>
              </w:rPr>
              <w:t>合计</w:t>
            </w:r>
          </w:p>
        </w:tc>
        <w:tc>
          <w:tcPr>
            <w:tcW w:w="1123" w:type="dxa"/>
          </w:tcPr>
          <w:p>
            <w:pPr>
              <w:pStyle w:val="TableParagraph"/>
              <w:spacing w:line="307" w:lineRule="exact"/>
              <w:ind w:left="163"/>
              <w:rPr>
                <w:sz w:val="17"/>
              </w:rPr>
            </w:pPr>
            <w:r>
              <w:rPr>
                <w:spacing w:val="10"/>
                <w:sz w:val="17"/>
              </w:rPr>
              <w:t>112,006.7</w:t>
            </w:r>
          </w:p>
          <w:p>
            <w:pPr>
              <w:pStyle w:val="TableParagraph"/>
              <w:spacing w:line="271" w:lineRule="exact"/>
              <w:ind w:left="266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26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440.44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line="307" w:lineRule="exact"/>
              <w:ind w:left="161"/>
              <w:rPr>
                <w:sz w:val="17"/>
              </w:rPr>
            </w:pPr>
            <w:r>
              <w:rPr>
                <w:spacing w:val="9"/>
                <w:sz w:val="17"/>
              </w:rPr>
              <w:t>109,069.8</w:t>
            </w:r>
          </w:p>
          <w:p>
            <w:pPr>
              <w:pStyle w:val="TableParagraph"/>
              <w:spacing w:line="271" w:lineRule="exact"/>
              <w:ind w:left="264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92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3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10"/>
                <w:sz w:val="17"/>
              </w:rPr>
              <w:t>496</w:t>
            </w:r>
            <w:r>
              <w:rPr>
                <w:spacing w:val="-32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560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1684" w:type="dxa"/>
          </w:tcPr>
          <w:p>
            <w:pPr>
              <w:pStyle w:val="TableParagraph"/>
              <w:spacing w:line="192" w:lineRule="auto" w:before="38"/>
              <w:ind w:left="86" w:right="44"/>
              <w:rPr>
                <w:sz w:val="17"/>
              </w:rPr>
            </w:pPr>
            <w:r>
              <w:rPr>
                <w:spacing w:val="14"/>
                <w:sz w:val="17"/>
              </w:rPr>
              <w:t>社会保障和就业支</w:t>
            </w:r>
            <w:r>
              <w:rPr>
                <w:spacing w:val="-10"/>
                <w:sz w:val="17"/>
              </w:rPr>
              <w:t>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33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10"/>
                <w:sz w:val="17"/>
              </w:rPr>
              <w:t>113</w:t>
            </w:r>
            <w:r>
              <w:rPr>
                <w:spacing w:val="-32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33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10"/>
                <w:sz w:val="17"/>
              </w:rPr>
              <w:t>113</w:t>
            </w:r>
            <w:r>
              <w:rPr>
                <w:spacing w:val="-32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</w:t>
            </w:r>
          </w:p>
        </w:tc>
        <w:tc>
          <w:tcPr>
            <w:tcW w:w="1684" w:type="dxa"/>
          </w:tcPr>
          <w:p>
            <w:pPr>
              <w:pStyle w:val="TableParagraph"/>
              <w:spacing w:line="192" w:lineRule="auto" w:before="38"/>
              <w:ind w:left="86" w:right="44"/>
              <w:rPr>
                <w:sz w:val="17"/>
              </w:rPr>
            </w:pPr>
            <w:r>
              <w:rPr>
                <w:spacing w:val="14"/>
                <w:sz w:val="17"/>
              </w:rPr>
              <w:t>行政事业单位养老</w:t>
            </w:r>
            <w:r>
              <w:rPr>
                <w:spacing w:val="7"/>
                <w:sz w:val="17"/>
              </w:rPr>
              <w:t>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3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10"/>
                <w:sz w:val="17"/>
              </w:rPr>
              <w:t>999</w:t>
            </w:r>
            <w:r>
              <w:rPr>
                <w:spacing w:val="-32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2"/>
                <w:sz w:val="17"/>
              </w:rPr>
              <w:t> </w:t>
            </w:r>
            <w:r>
              <w:rPr>
                <w:spacing w:val="-5"/>
                <w:sz w:val="17"/>
              </w:rPr>
              <w:t>52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41"/>
              <w:jc w:val="right"/>
              <w:rPr>
                <w:sz w:val="17"/>
              </w:rPr>
            </w:pPr>
            <w:r>
              <w:rPr>
                <w:sz w:val="17"/>
              </w:rPr>
              <w:t>4,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999.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52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2080502</w:t>
            </w:r>
          </w:p>
        </w:tc>
        <w:tc>
          <w:tcPr>
            <w:tcW w:w="1684" w:type="dxa"/>
          </w:tcPr>
          <w:p>
            <w:pPr>
              <w:pStyle w:val="TableParagraph"/>
              <w:spacing w:before="92"/>
              <w:ind w:left="86"/>
              <w:rPr>
                <w:sz w:val="17"/>
              </w:rPr>
            </w:pPr>
            <w:r>
              <w:rPr>
                <w:spacing w:val="14"/>
                <w:sz w:val="17"/>
              </w:rPr>
              <w:t>事业单位离退休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4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429.60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429.60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2080505</w:t>
            </w:r>
          </w:p>
        </w:tc>
        <w:tc>
          <w:tcPr>
            <w:tcW w:w="1684" w:type="dxa"/>
          </w:tcPr>
          <w:p>
            <w:pPr>
              <w:pStyle w:val="TableParagraph"/>
              <w:spacing w:line="192" w:lineRule="auto" w:before="38"/>
              <w:ind w:left="86" w:right="44"/>
              <w:rPr>
                <w:sz w:val="17"/>
              </w:rPr>
            </w:pPr>
            <w:r>
              <w:rPr>
                <w:spacing w:val="14"/>
                <w:sz w:val="17"/>
              </w:rPr>
              <w:t>机关事业单位基本</w:t>
            </w:r>
            <w:r>
              <w:rPr>
                <w:spacing w:val="14"/>
                <w:sz w:val="17"/>
              </w:rPr>
              <w:t>养老保险缴费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7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3,315.09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9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3,315.09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2080506</w:t>
            </w:r>
          </w:p>
        </w:tc>
        <w:tc>
          <w:tcPr>
            <w:tcW w:w="1684" w:type="dxa"/>
          </w:tcPr>
          <w:p>
            <w:pPr>
              <w:pStyle w:val="TableParagraph"/>
              <w:spacing w:line="192" w:lineRule="auto" w:before="19"/>
              <w:ind w:left="67" w:right="54"/>
              <w:rPr>
                <w:sz w:val="17"/>
              </w:rPr>
            </w:pPr>
            <w:r>
              <w:rPr>
                <w:spacing w:val="16"/>
                <w:sz w:val="17"/>
              </w:rPr>
              <w:t>机关事业单位职业</w:t>
            </w:r>
            <w:r>
              <w:rPr>
                <w:spacing w:val="14"/>
                <w:sz w:val="17"/>
              </w:rPr>
              <w:t>年金缴费支出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28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1,254.83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1"/>
              <w:jc w:val="right"/>
              <w:rPr>
                <w:sz w:val="17"/>
              </w:rPr>
            </w:pPr>
            <w:r>
              <w:rPr>
                <w:sz w:val="17"/>
              </w:rPr>
              <w:t>1,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254.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20899</w:t>
            </w:r>
          </w:p>
        </w:tc>
        <w:tc>
          <w:tcPr>
            <w:tcW w:w="1684" w:type="dxa"/>
          </w:tcPr>
          <w:p>
            <w:pPr>
              <w:pStyle w:val="TableParagraph"/>
              <w:spacing w:line="192" w:lineRule="auto" w:before="19"/>
              <w:ind w:left="86" w:right="44"/>
              <w:rPr>
                <w:sz w:val="17"/>
              </w:rPr>
            </w:pPr>
            <w:r>
              <w:rPr>
                <w:spacing w:val="14"/>
                <w:sz w:val="17"/>
              </w:rPr>
              <w:t>其他社会保障和就</w:t>
            </w:r>
            <w:r>
              <w:rPr>
                <w:spacing w:val="10"/>
                <w:sz w:val="17"/>
              </w:rPr>
              <w:t>业支出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2089999</w:t>
            </w:r>
          </w:p>
        </w:tc>
        <w:tc>
          <w:tcPr>
            <w:tcW w:w="1684" w:type="dxa"/>
          </w:tcPr>
          <w:p>
            <w:pPr>
              <w:pStyle w:val="TableParagraph"/>
              <w:spacing w:line="192" w:lineRule="auto" w:before="19"/>
              <w:ind w:left="86" w:right="35"/>
              <w:rPr>
                <w:sz w:val="17"/>
              </w:rPr>
            </w:pPr>
            <w:r>
              <w:rPr>
                <w:spacing w:val="16"/>
                <w:sz w:val="17"/>
              </w:rPr>
              <w:t>其他社会保障和就</w:t>
            </w:r>
            <w:r>
              <w:rPr>
                <w:spacing w:val="10"/>
                <w:sz w:val="17"/>
              </w:rPr>
              <w:t>业支出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1684" w:type="dxa"/>
          </w:tcPr>
          <w:p>
            <w:pPr>
              <w:pStyle w:val="TableParagraph"/>
              <w:spacing w:before="73"/>
              <w:ind w:left="86"/>
              <w:rPr>
                <w:sz w:val="17"/>
              </w:rPr>
            </w:pPr>
            <w:r>
              <w:rPr>
                <w:spacing w:val="14"/>
                <w:sz w:val="17"/>
              </w:rPr>
              <w:t>卫生健康支出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1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101,456.36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440.44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2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98,519.44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92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496.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560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21002</w:t>
            </w:r>
          </w:p>
        </w:tc>
        <w:tc>
          <w:tcPr>
            <w:tcW w:w="1684" w:type="dxa"/>
          </w:tcPr>
          <w:p>
            <w:pPr>
              <w:pStyle w:val="TableParagraph"/>
              <w:spacing w:before="92"/>
              <w:ind w:left="86"/>
              <w:rPr>
                <w:sz w:val="17"/>
              </w:rPr>
            </w:pPr>
            <w:r>
              <w:rPr>
                <w:spacing w:val="11"/>
                <w:sz w:val="17"/>
              </w:rPr>
              <w:t>公立医院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32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99,809.63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248.30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2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97,064.85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92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496.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2100201</w:t>
            </w:r>
          </w:p>
        </w:tc>
        <w:tc>
          <w:tcPr>
            <w:tcW w:w="1684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12"/>
                <w:sz w:val="17"/>
              </w:rPr>
              <w:t>综合医院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32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99,746.73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3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185.40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2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97,064.85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92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496.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11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2100299</w:t>
            </w:r>
          </w:p>
        </w:tc>
        <w:tc>
          <w:tcPr>
            <w:tcW w:w="1684" w:type="dxa"/>
          </w:tcPr>
          <w:p>
            <w:pPr>
              <w:pStyle w:val="TableParagraph"/>
              <w:spacing w:line="290" w:lineRule="exact"/>
              <w:ind w:left="86"/>
              <w:rPr>
                <w:sz w:val="17"/>
              </w:rPr>
            </w:pPr>
            <w:r>
              <w:rPr>
                <w:spacing w:val="15"/>
                <w:sz w:val="17"/>
              </w:rPr>
              <w:t>其他公立医院支出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48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62.90</w:t>
            </w:r>
          </w:p>
        </w:tc>
        <w:tc>
          <w:tcPr>
            <w:tcW w:w="1123" w:type="dxa"/>
          </w:tcPr>
          <w:p>
            <w:pPr>
              <w:pStyle w:val="TableParagraph"/>
              <w:spacing w:before="112"/>
              <w:ind w:right="49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62.90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21004</w:t>
            </w:r>
          </w:p>
        </w:tc>
        <w:tc>
          <w:tcPr>
            <w:tcW w:w="1684" w:type="dxa"/>
          </w:tcPr>
          <w:p>
            <w:pPr>
              <w:pStyle w:val="TableParagraph"/>
              <w:spacing w:before="73"/>
              <w:ind w:left="86"/>
              <w:rPr>
                <w:sz w:val="17"/>
              </w:rPr>
            </w:pPr>
            <w:r>
              <w:rPr>
                <w:spacing w:val="12"/>
                <w:sz w:val="17"/>
              </w:rPr>
              <w:t>公共卫生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2100408</w:t>
            </w:r>
          </w:p>
        </w:tc>
        <w:tc>
          <w:tcPr>
            <w:tcW w:w="1684" w:type="dxa"/>
          </w:tcPr>
          <w:p>
            <w:pPr>
              <w:pStyle w:val="TableParagraph"/>
              <w:spacing w:line="290" w:lineRule="exact"/>
              <w:ind w:left="67"/>
              <w:rPr>
                <w:sz w:val="17"/>
              </w:rPr>
            </w:pPr>
            <w:r>
              <w:rPr>
                <w:spacing w:val="15"/>
                <w:sz w:val="17"/>
              </w:rPr>
              <w:t>基本公共卫生服务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2100409</w:t>
            </w:r>
          </w:p>
        </w:tc>
        <w:tc>
          <w:tcPr>
            <w:tcW w:w="1684" w:type="dxa"/>
          </w:tcPr>
          <w:p>
            <w:pPr>
              <w:pStyle w:val="TableParagraph"/>
              <w:spacing w:line="290" w:lineRule="exact"/>
              <w:ind w:left="67"/>
              <w:rPr>
                <w:sz w:val="17"/>
              </w:rPr>
            </w:pPr>
            <w:r>
              <w:rPr>
                <w:spacing w:val="15"/>
                <w:sz w:val="17"/>
              </w:rPr>
              <w:t>重大公共卫生服务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4"/>
                <w:sz w:val="17"/>
              </w:rPr>
              <w:t> 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4"/>
                <w:sz w:val="17"/>
              </w:rPr>
              <w:t> 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21011</w:t>
            </w:r>
          </w:p>
        </w:tc>
        <w:tc>
          <w:tcPr>
            <w:tcW w:w="1684" w:type="dxa"/>
          </w:tcPr>
          <w:p>
            <w:pPr>
              <w:pStyle w:val="TableParagraph"/>
              <w:spacing w:line="290" w:lineRule="exact"/>
              <w:ind w:left="67"/>
              <w:rPr>
                <w:sz w:val="17"/>
              </w:rPr>
            </w:pPr>
            <w:r>
              <w:rPr>
                <w:spacing w:val="15"/>
                <w:sz w:val="17"/>
              </w:rPr>
              <w:t>行政事业单位医疗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36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1,643.30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14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188.71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9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1,454.59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2101102</w:t>
            </w:r>
          </w:p>
        </w:tc>
        <w:tc>
          <w:tcPr>
            <w:tcW w:w="1684" w:type="dxa"/>
          </w:tcPr>
          <w:p>
            <w:pPr>
              <w:pStyle w:val="TableParagraph"/>
              <w:spacing w:before="92"/>
              <w:ind w:left="86"/>
              <w:rPr>
                <w:sz w:val="17"/>
              </w:rPr>
            </w:pPr>
            <w:r>
              <w:rPr>
                <w:spacing w:val="14"/>
                <w:sz w:val="17"/>
              </w:rPr>
              <w:t>事业单位医疗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1,263.36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14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188.71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57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1,074.65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2101103</w:t>
            </w:r>
          </w:p>
        </w:tc>
        <w:tc>
          <w:tcPr>
            <w:tcW w:w="1684" w:type="dxa"/>
          </w:tcPr>
          <w:p>
            <w:pPr>
              <w:pStyle w:val="TableParagraph"/>
              <w:spacing w:before="92"/>
              <w:ind w:left="86"/>
              <w:rPr>
                <w:sz w:val="17"/>
              </w:rPr>
            </w:pPr>
            <w:r>
              <w:rPr>
                <w:spacing w:val="14"/>
                <w:sz w:val="17"/>
              </w:rPr>
              <w:t>公务员医疗补助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33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379.94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379.94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929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1684" w:type="dxa"/>
          </w:tcPr>
          <w:p>
            <w:pPr>
              <w:pStyle w:val="TableParagraph"/>
              <w:spacing w:before="73"/>
              <w:ind w:left="86"/>
              <w:rPr>
                <w:sz w:val="17"/>
              </w:rPr>
            </w:pPr>
            <w:r>
              <w:rPr>
                <w:spacing w:val="15"/>
                <w:sz w:val="17"/>
              </w:rPr>
              <w:t>住房保障支出</w:t>
            </w: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5,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436.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92"/>
              <w:ind w:right="41"/>
              <w:jc w:val="right"/>
              <w:rPr>
                <w:sz w:val="17"/>
              </w:rPr>
            </w:pPr>
            <w:r>
              <w:rPr>
                <w:sz w:val="17"/>
              </w:rPr>
              <w:t>5,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10"/>
                <w:sz w:val="17"/>
              </w:rPr>
              <w:t>436.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6"/>
        </w:rPr>
      </w:pPr>
    </w:p>
    <w:p>
      <w:pPr>
        <w:spacing w:before="60"/>
        <w:ind w:left="0" w:right="830" w:firstLine="0"/>
        <w:jc w:val="center"/>
        <w:rPr>
          <w:sz w:val="17"/>
        </w:rPr>
      </w:pPr>
      <w:r>
        <w:rPr>
          <w:spacing w:val="-5"/>
          <w:sz w:val="17"/>
        </w:rPr>
        <w:t>13</w:t>
      </w:r>
    </w:p>
    <w:p>
      <w:pPr>
        <w:spacing w:after="0"/>
        <w:jc w:val="center"/>
        <w:rPr>
          <w:sz w:val="17"/>
        </w:rPr>
        <w:sectPr>
          <w:type w:val="continuous"/>
          <w:pgSz w:w="11920" w:h="16840"/>
          <w:pgMar w:top="1920" w:bottom="280" w:left="380" w:right="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1703"/>
        <w:gridCol w:w="1181"/>
        <w:gridCol w:w="1142"/>
        <w:gridCol w:w="1142"/>
        <w:gridCol w:w="1161"/>
        <w:gridCol w:w="1180"/>
        <w:gridCol w:w="1199"/>
        <w:gridCol w:w="1102"/>
      </w:tblGrid>
      <w:tr>
        <w:trPr>
          <w:trHeight w:val="657" w:hRule="atLeast"/>
        </w:trPr>
        <w:tc>
          <w:tcPr>
            <w:tcW w:w="929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86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703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住 房 改 革 支 出</w:t>
            </w:r>
          </w:p>
        </w:tc>
        <w:tc>
          <w:tcPr>
            <w:tcW w:w="1181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6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86"/>
              <w:ind w:right="1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6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12"/>
                <w:w w:val="105"/>
                <w:sz w:val="11"/>
              </w:rPr>
              <w:t>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2" w:hRule="atLeast"/>
        </w:trPr>
        <w:tc>
          <w:tcPr>
            <w:tcW w:w="929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11"/>
                <w:w w:val="105"/>
                <w:sz w:val="11"/>
              </w:rPr>
              <w:t>住 房 公 积 金</w:t>
            </w:r>
          </w:p>
        </w:tc>
        <w:tc>
          <w:tcPr>
            <w:tcW w:w="1181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6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6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7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12"/>
                <w:w w:val="105"/>
                <w:sz w:val="11"/>
              </w:rPr>
              <w:t>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67"/>
        <w:ind w:left="200" w:right="0" w:firstLine="0"/>
        <w:jc w:val="left"/>
        <w:rPr>
          <w:sz w:val="17"/>
        </w:rPr>
      </w:pPr>
      <w:r>
        <w:rPr>
          <w:spacing w:val="10"/>
          <w:sz w:val="17"/>
        </w:rPr>
        <w:t>注：本表反映部门本年度取得的各项收入情况。</w:t>
      </w:r>
    </w:p>
    <w:p>
      <w:pPr>
        <w:spacing w:line="326" w:lineRule="auto" w:before="93"/>
        <w:ind w:left="587" w:right="6670" w:firstLine="0"/>
        <w:jc w:val="left"/>
        <w:rPr>
          <w:sz w:val="17"/>
        </w:rPr>
      </w:pPr>
      <w:r>
        <w:rPr>
          <w:spacing w:val="9"/>
          <w:sz w:val="17"/>
        </w:rPr>
        <w:t>本表金额转换成万元时，因四舍五入可能存在尾差。如本表为空，则我部门本年度无此类资金收支余。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9"/>
        </w:rPr>
      </w:pPr>
    </w:p>
    <w:p>
      <w:pPr>
        <w:spacing w:before="60"/>
        <w:ind w:left="0" w:right="830" w:firstLine="0"/>
        <w:jc w:val="center"/>
        <w:rPr>
          <w:sz w:val="17"/>
        </w:rPr>
      </w:pPr>
      <w:r>
        <w:rPr>
          <w:spacing w:val="-5"/>
          <w:sz w:val="17"/>
        </w:rPr>
        <w:t>14</w:t>
      </w:r>
    </w:p>
    <w:p>
      <w:pPr>
        <w:spacing w:after="0"/>
        <w:jc w:val="center"/>
        <w:rPr>
          <w:sz w:val="17"/>
        </w:rPr>
        <w:sectPr>
          <w:pgSz w:w="11920" w:h="16840"/>
          <w:pgMar w:top="0" w:bottom="280" w:left="380" w:right="0"/>
        </w:sectPr>
      </w:pPr>
    </w:p>
    <w:p>
      <w:pPr>
        <w:spacing w:before="7"/>
        <w:ind w:left="0" w:right="516" w:firstLine="0"/>
        <w:jc w:val="right"/>
        <w:rPr>
          <w:sz w:val="29"/>
        </w:rPr>
      </w:pPr>
      <w:r>
        <w:rPr>
          <w:spacing w:val="15"/>
          <w:sz w:val="29"/>
        </w:rPr>
        <w:t>支出决算表</w:t>
      </w:r>
    </w:p>
    <w:p>
      <w:pPr>
        <w:tabs>
          <w:tab w:pos="5788" w:val="left" w:leader="none"/>
        </w:tabs>
        <w:spacing w:before="243"/>
        <w:ind w:left="219" w:right="0" w:firstLine="0"/>
        <w:jc w:val="left"/>
        <w:rPr>
          <w:sz w:val="17"/>
        </w:rPr>
      </w:pPr>
      <w:r>
        <w:rPr>
          <w:spacing w:val="11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5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219" w:right="0" w:firstLine="0"/>
        <w:jc w:val="left"/>
        <w:rPr>
          <w:sz w:val="17"/>
        </w:rPr>
      </w:pPr>
      <w:r>
        <w:rPr>
          <w:spacing w:val="20"/>
          <w:sz w:val="17"/>
        </w:rPr>
        <w:t>公开</w:t>
      </w:r>
      <w:r>
        <w:rPr>
          <w:spacing w:val="10"/>
          <w:sz w:val="17"/>
        </w:rPr>
        <w:t>03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40" w:bottom="280" w:left="380" w:right="0"/>
          <w:cols w:num="2" w:equalWidth="0">
            <w:col w:w="6632" w:space="2772"/>
            <w:col w:w="2136"/>
          </w:cols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2883"/>
        <w:gridCol w:w="1103"/>
        <w:gridCol w:w="1084"/>
        <w:gridCol w:w="1103"/>
        <w:gridCol w:w="1103"/>
        <w:gridCol w:w="1103"/>
        <w:gridCol w:w="1122"/>
      </w:tblGrid>
      <w:tr>
        <w:trPr>
          <w:trHeight w:val="386" w:hRule="atLeast"/>
        </w:trPr>
        <w:tc>
          <w:tcPr>
            <w:tcW w:w="3754" w:type="dxa"/>
            <w:gridSpan w:val="2"/>
          </w:tcPr>
          <w:p>
            <w:pPr>
              <w:pStyle w:val="TableParagraph"/>
              <w:spacing w:before="34"/>
              <w:ind w:left="1663" w:right="1645"/>
              <w:jc w:val="center"/>
              <w:rPr>
                <w:sz w:val="17"/>
              </w:rPr>
            </w:pPr>
            <w:r>
              <w:rPr>
                <w:spacing w:val="4"/>
                <w:sz w:val="17"/>
              </w:rPr>
              <w:t>项目</w:t>
            </w:r>
          </w:p>
        </w:tc>
        <w:tc>
          <w:tcPr>
            <w:tcW w:w="1103" w:type="dxa"/>
            <w:vMerge w:val="restart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192" w:lineRule="auto"/>
              <w:ind w:left="569" w:right="67" w:hanging="464"/>
              <w:rPr>
                <w:sz w:val="17"/>
              </w:rPr>
            </w:pPr>
            <w:r>
              <w:rPr>
                <w:spacing w:val="-2"/>
                <w:sz w:val="17"/>
              </w:rPr>
              <w:t>本年支出合</w:t>
            </w:r>
            <w:r>
              <w:rPr>
                <w:spacing w:val="-10"/>
                <w:sz w:val="17"/>
              </w:rPr>
              <w:t>计</w:t>
            </w:r>
          </w:p>
        </w:tc>
        <w:tc>
          <w:tcPr>
            <w:tcW w:w="1084" w:type="dxa"/>
            <w:vMerge w:val="restart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183"/>
              <w:rPr>
                <w:sz w:val="17"/>
              </w:rPr>
            </w:pPr>
            <w:r>
              <w:rPr>
                <w:spacing w:val="9"/>
                <w:sz w:val="17"/>
              </w:rPr>
              <w:t>基本支出</w:t>
            </w:r>
          </w:p>
        </w:tc>
        <w:tc>
          <w:tcPr>
            <w:tcW w:w="1103" w:type="dxa"/>
            <w:vMerge w:val="restart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202"/>
              <w:rPr>
                <w:sz w:val="17"/>
              </w:rPr>
            </w:pPr>
            <w:r>
              <w:rPr>
                <w:spacing w:val="7"/>
                <w:sz w:val="17"/>
              </w:rPr>
              <w:t>项目支出</w:t>
            </w:r>
          </w:p>
        </w:tc>
        <w:tc>
          <w:tcPr>
            <w:tcW w:w="1103" w:type="dxa"/>
            <w:vMerge w:val="restart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192" w:lineRule="auto"/>
              <w:ind w:left="569" w:right="60" w:hanging="464"/>
              <w:rPr>
                <w:sz w:val="17"/>
              </w:rPr>
            </w:pPr>
            <w:r>
              <w:rPr>
                <w:spacing w:val="5"/>
                <w:sz w:val="17"/>
              </w:rPr>
              <w:t>上缴上级支</w:t>
            </w:r>
            <w:r>
              <w:rPr>
                <w:spacing w:val="-10"/>
                <w:sz w:val="17"/>
              </w:rPr>
              <w:t>出</w:t>
            </w:r>
          </w:p>
        </w:tc>
        <w:tc>
          <w:tcPr>
            <w:tcW w:w="1103" w:type="dxa"/>
            <w:vMerge w:val="restart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pacing w:val="9"/>
                <w:sz w:val="17"/>
              </w:rPr>
              <w:t>经营支出</w:t>
            </w:r>
          </w:p>
        </w:tc>
        <w:tc>
          <w:tcPr>
            <w:tcW w:w="1122" w:type="dxa"/>
            <w:vMerge w:val="restart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192" w:lineRule="auto"/>
              <w:ind w:left="105" w:right="72"/>
              <w:rPr>
                <w:sz w:val="17"/>
              </w:rPr>
            </w:pPr>
            <w:r>
              <w:rPr>
                <w:spacing w:val="6"/>
                <w:sz w:val="17"/>
              </w:rPr>
              <w:t>对附属单位</w:t>
            </w:r>
            <w:r>
              <w:rPr>
                <w:spacing w:val="6"/>
                <w:sz w:val="17"/>
              </w:rPr>
              <w:t>补助支出</w:t>
            </w:r>
          </w:p>
        </w:tc>
      </w:tr>
      <w:tr>
        <w:trPr>
          <w:trHeight w:val="1160" w:hRule="atLeast"/>
        </w:trPr>
        <w:tc>
          <w:tcPr>
            <w:tcW w:w="871" w:type="dxa"/>
          </w:tcPr>
          <w:p>
            <w:pPr>
              <w:pStyle w:val="TableParagraph"/>
              <w:spacing w:line="206" w:lineRule="auto" w:before="163"/>
              <w:ind w:left="164" w:right="137"/>
              <w:jc w:val="both"/>
              <w:rPr>
                <w:sz w:val="17"/>
              </w:rPr>
            </w:pPr>
            <w:r>
              <w:rPr>
                <w:spacing w:val="3"/>
                <w:sz w:val="17"/>
              </w:rPr>
              <w:t>功能分</w:t>
            </w:r>
            <w:r>
              <w:rPr>
                <w:spacing w:val="3"/>
                <w:sz w:val="17"/>
              </w:rPr>
              <w:t>类科目</w:t>
            </w:r>
            <w:r>
              <w:rPr>
                <w:spacing w:val="6"/>
                <w:sz w:val="17"/>
              </w:rPr>
              <w:t>编码</w:t>
            </w:r>
          </w:p>
        </w:tc>
        <w:tc>
          <w:tcPr>
            <w:tcW w:w="2883" w:type="dxa"/>
          </w:tcPr>
          <w:p>
            <w:pPr>
              <w:pStyle w:val="TableParagraph"/>
              <w:spacing w:before="15"/>
              <w:rPr>
                <w:sz w:val="21"/>
              </w:rPr>
            </w:pPr>
          </w:p>
          <w:p>
            <w:pPr>
              <w:pStyle w:val="TableParagraph"/>
              <w:ind w:left="1087" w:right="1027"/>
              <w:jc w:val="center"/>
              <w:rPr>
                <w:sz w:val="17"/>
              </w:rPr>
            </w:pPr>
            <w:r>
              <w:rPr>
                <w:spacing w:val="7"/>
                <w:sz w:val="17"/>
              </w:rPr>
              <w:t>科目名称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3754" w:type="dxa"/>
            <w:gridSpan w:val="2"/>
          </w:tcPr>
          <w:p>
            <w:pPr>
              <w:pStyle w:val="TableParagraph"/>
              <w:spacing w:before="73"/>
              <w:ind w:left="1682" w:right="1626"/>
              <w:jc w:val="center"/>
              <w:rPr>
                <w:sz w:val="17"/>
              </w:rPr>
            </w:pPr>
            <w:r>
              <w:rPr>
                <w:spacing w:val="4"/>
                <w:sz w:val="17"/>
              </w:rPr>
              <w:t>栏次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31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2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left="4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left="4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left="4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5</w:t>
            </w:r>
          </w:p>
        </w:tc>
        <w:tc>
          <w:tcPr>
            <w:tcW w:w="1122" w:type="dxa"/>
          </w:tcPr>
          <w:p>
            <w:pPr>
              <w:pStyle w:val="TableParagraph"/>
              <w:spacing w:before="54"/>
              <w:ind w:right="1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6</w:t>
            </w:r>
          </w:p>
        </w:tc>
      </w:tr>
      <w:tr>
        <w:trPr>
          <w:trHeight w:val="444" w:hRule="atLeast"/>
        </w:trPr>
        <w:tc>
          <w:tcPr>
            <w:tcW w:w="3754" w:type="dxa"/>
            <w:gridSpan w:val="2"/>
          </w:tcPr>
          <w:p>
            <w:pPr>
              <w:pStyle w:val="TableParagraph"/>
              <w:spacing w:before="73"/>
              <w:ind w:left="1682" w:right="16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合计</w:t>
            </w:r>
          </w:p>
        </w:tc>
        <w:tc>
          <w:tcPr>
            <w:tcW w:w="1103" w:type="dxa"/>
          </w:tcPr>
          <w:p>
            <w:pPr>
              <w:pStyle w:val="TableParagraph"/>
              <w:spacing w:before="54"/>
              <w:ind w:right="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115,821.73</w:t>
            </w:r>
          </w:p>
        </w:tc>
        <w:tc>
          <w:tcPr>
            <w:tcW w:w="1084" w:type="dxa"/>
          </w:tcPr>
          <w:p>
            <w:pPr>
              <w:pStyle w:val="TableParagraph"/>
              <w:spacing w:before="54"/>
              <w:ind w:right="-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108,675.81</w:t>
            </w:r>
          </w:p>
        </w:tc>
        <w:tc>
          <w:tcPr>
            <w:tcW w:w="1103" w:type="dxa"/>
          </w:tcPr>
          <w:p>
            <w:pPr>
              <w:pStyle w:val="TableParagraph"/>
              <w:spacing w:before="54"/>
              <w:ind w:right="8"/>
              <w:jc w:val="right"/>
              <w:rPr>
                <w:sz w:val="17"/>
              </w:rPr>
            </w:pPr>
            <w:r>
              <w:rPr>
                <w:spacing w:val="9"/>
                <w:sz w:val="17"/>
              </w:rPr>
              <w:t>7,145.91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2883" w:type="dxa"/>
          </w:tcPr>
          <w:p>
            <w:pPr>
              <w:pStyle w:val="TableParagraph"/>
              <w:spacing w:before="73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社会保障和就业支出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5,113.61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5,113.61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行政事业单位养老支出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4,999.52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4,999.52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2080502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7"/>
                <w:sz w:val="17"/>
              </w:rPr>
              <w:t>事业单位离退休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429.60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429.60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2080505</w:t>
            </w:r>
          </w:p>
        </w:tc>
        <w:tc>
          <w:tcPr>
            <w:tcW w:w="2883" w:type="dxa"/>
          </w:tcPr>
          <w:p>
            <w:pPr>
              <w:pStyle w:val="TableParagraph"/>
              <w:spacing w:line="163" w:lineRule="auto" w:before="45"/>
              <w:ind w:left="86" w:right="15"/>
              <w:rPr>
                <w:sz w:val="17"/>
              </w:rPr>
            </w:pPr>
            <w:r>
              <w:rPr>
                <w:spacing w:val="7"/>
                <w:sz w:val="17"/>
              </w:rPr>
              <w:t>机关事业单位基本养老保险缴费支</w:t>
            </w:r>
            <w:r>
              <w:rPr>
                <w:spacing w:val="-10"/>
                <w:sz w:val="17"/>
              </w:rPr>
              <w:t>山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3,315.09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3,315.09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871" w:type="dxa"/>
          </w:tcPr>
          <w:p>
            <w:pPr>
              <w:pStyle w:val="TableParagraph"/>
              <w:spacing w:before="54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2080506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9"/>
                <w:sz w:val="17"/>
              </w:rPr>
              <w:t>机关事业单位职业年金缴费支出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54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1,254.83</w:t>
            </w:r>
          </w:p>
        </w:tc>
        <w:tc>
          <w:tcPr>
            <w:tcW w:w="1084" w:type="dxa"/>
          </w:tcPr>
          <w:p>
            <w:pPr>
              <w:pStyle w:val="TableParagraph"/>
              <w:spacing w:before="54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1,254.83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20899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9"/>
                <w:sz w:val="17"/>
              </w:rPr>
              <w:t>其他社会保障和就业支出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2089999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其他社会保障和就业支出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114.09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92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卫生健康支出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105,271.35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98,125.44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7"/>
              </w:rPr>
            </w:pPr>
            <w:r>
              <w:rPr>
                <w:spacing w:val="8"/>
                <w:sz w:val="17"/>
              </w:rPr>
              <w:t>7,145.91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21002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5"/>
                <w:sz w:val="17"/>
              </w:rPr>
              <w:t>公立医院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103,624.62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96,482.14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7"/>
              </w:rPr>
            </w:pPr>
            <w:r>
              <w:rPr>
                <w:spacing w:val="7"/>
                <w:sz w:val="17"/>
              </w:rPr>
              <w:t>7,142.48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2100201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7"/>
                <w:sz w:val="17"/>
              </w:rPr>
              <w:t>综合医院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103,561.72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96,482.14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7,079.58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2100299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其他公立医院支出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62.90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62.90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21004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7"/>
                <w:sz w:val="17"/>
              </w:rPr>
              <w:t>公共卫生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4"/>
                <w:sz w:val="17"/>
              </w:rPr>
              <w:t> </w:t>
            </w: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2100408</w:t>
            </w:r>
          </w:p>
        </w:tc>
        <w:tc>
          <w:tcPr>
            <w:tcW w:w="2883" w:type="dxa"/>
          </w:tcPr>
          <w:p>
            <w:pPr>
              <w:pStyle w:val="TableParagraph"/>
              <w:spacing w:before="34"/>
              <w:ind w:left="86"/>
              <w:rPr>
                <w:sz w:val="17"/>
              </w:rPr>
            </w:pPr>
            <w:r>
              <w:rPr>
                <w:spacing w:val="-2"/>
                <w:sz w:val="17"/>
              </w:rPr>
              <w:t>基本公共卫生服务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4"/>
                <w:sz w:val="17"/>
              </w:rPr>
              <w:t> 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34"/>
                <w:sz w:val="17"/>
              </w:rPr>
              <w:t> 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54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2100409</w:t>
            </w:r>
          </w:p>
        </w:tc>
        <w:tc>
          <w:tcPr>
            <w:tcW w:w="2883" w:type="dxa"/>
          </w:tcPr>
          <w:p>
            <w:pPr>
              <w:pStyle w:val="TableParagraph"/>
              <w:spacing w:before="34"/>
              <w:ind w:left="86"/>
              <w:rPr>
                <w:sz w:val="17"/>
              </w:rPr>
            </w:pPr>
            <w:r>
              <w:rPr>
                <w:spacing w:val="-2"/>
                <w:sz w:val="17"/>
              </w:rPr>
              <w:t>重大公共卫生服务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3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3.20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43"/>
              <w:jc w:val="right"/>
              <w:rPr>
                <w:sz w:val="17"/>
              </w:rPr>
            </w:pPr>
            <w:r>
              <w:rPr>
                <w:spacing w:val="5"/>
                <w:sz w:val="17"/>
              </w:rPr>
              <w:t>3.20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54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21011</w:t>
            </w:r>
          </w:p>
        </w:tc>
        <w:tc>
          <w:tcPr>
            <w:tcW w:w="2883" w:type="dxa"/>
          </w:tcPr>
          <w:p>
            <w:pPr>
              <w:pStyle w:val="TableParagraph"/>
              <w:spacing w:before="3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行政事业单位医疗</w:t>
            </w:r>
          </w:p>
        </w:tc>
        <w:tc>
          <w:tcPr>
            <w:tcW w:w="1103" w:type="dxa"/>
          </w:tcPr>
          <w:p>
            <w:pPr>
              <w:pStyle w:val="TableParagraph"/>
              <w:spacing w:before="54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1,643.30</w:t>
            </w:r>
          </w:p>
        </w:tc>
        <w:tc>
          <w:tcPr>
            <w:tcW w:w="1084" w:type="dxa"/>
          </w:tcPr>
          <w:p>
            <w:pPr>
              <w:pStyle w:val="TableParagraph"/>
              <w:spacing w:before="54"/>
              <w:ind w:right="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1,643.30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2101102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6"/>
                <w:sz w:val="17"/>
              </w:rPr>
              <w:t>事业单位医疗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1,263.36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1,263.36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2101103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7"/>
                <w:sz w:val="17"/>
              </w:rPr>
              <w:t>公务员医疗补助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2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379.94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379.94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2883" w:type="dxa"/>
          </w:tcPr>
          <w:p>
            <w:pPr>
              <w:pStyle w:val="TableParagraph"/>
              <w:spacing w:before="5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住房保障支出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7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5,436.77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5,436.77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871" w:type="dxa"/>
          </w:tcPr>
          <w:p>
            <w:pPr>
              <w:pStyle w:val="TableParagraph"/>
              <w:spacing w:before="54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22102</w:t>
            </w:r>
          </w:p>
        </w:tc>
        <w:tc>
          <w:tcPr>
            <w:tcW w:w="2883" w:type="dxa"/>
          </w:tcPr>
          <w:p>
            <w:pPr>
              <w:pStyle w:val="TableParagraph"/>
              <w:spacing w:before="34"/>
              <w:ind w:left="86"/>
              <w:rPr>
                <w:sz w:val="17"/>
              </w:rPr>
            </w:pPr>
            <w:r>
              <w:rPr>
                <w:spacing w:val="8"/>
                <w:sz w:val="17"/>
              </w:rPr>
              <w:t>住房改革支出</w:t>
            </w:r>
          </w:p>
        </w:tc>
        <w:tc>
          <w:tcPr>
            <w:tcW w:w="1103" w:type="dxa"/>
          </w:tcPr>
          <w:p>
            <w:pPr>
              <w:pStyle w:val="TableParagraph"/>
              <w:spacing w:before="54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5,436.77</w:t>
            </w:r>
          </w:p>
        </w:tc>
        <w:tc>
          <w:tcPr>
            <w:tcW w:w="1084" w:type="dxa"/>
          </w:tcPr>
          <w:p>
            <w:pPr>
              <w:pStyle w:val="TableParagraph"/>
              <w:spacing w:before="54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5,436.77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871" w:type="dxa"/>
          </w:tcPr>
          <w:p>
            <w:pPr>
              <w:pStyle w:val="TableParagraph"/>
              <w:spacing w:before="54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2210201</w:t>
            </w:r>
          </w:p>
        </w:tc>
        <w:tc>
          <w:tcPr>
            <w:tcW w:w="2883" w:type="dxa"/>
          </w:tcPr>
          <w:p>
            <w:pPr>
              <w:pStyle w:val="TableParagraph"/>
              <w:spacing w:before="34"/>
              <w:ind w:left="86"/>
              <w:rPr>
                <w:sz w:val="17"/>
              </w:rPr>
            </w:pPr>
            <w:r>
              <w:rPr>
                <w:spacing w:val="7"/>
                <w:sz w:val="17"/>
              </w:rPr>
              <w:t>住房公积金</w:t>
            </w:r>
          </w:p>
        </w:tc>
        <w:tc>
          <w:tcPr>
            <w:tcW w:w="1103" w:type="dxa"/>
          </w:tcPr>
          <w:p>
            <w:pPr>
              <w:pStyle w:val="TableParagraph"/>
              <w:spacing w:before="54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5,436.77</w:t>
            </w:r>
          </w:p>
        </w:tc>
        <w:tc>
          <w:tcPr>
            <w:tcW w:w="1084" w:type="dxa"/>
          </w:tcPr>
          <w:p>
            <w:pPr>
              <w:pStyle w:val="TableParagraph"/>
              <w:spacing w:before="54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5,436.77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305" w:lineRule="exact" w:before="0"/>
        <w:ind w:left="219" w:right="0" w:firstLine="0"/>
        <w:jc w:val="left"/>
        <w:rPr>
          <w:sz w:val="17"/>
        </w:rPr>
      </w:pPr>
      <w:r>
        <w:rPr>
          <w:spacing w:val="-1"/>
          <w:sz w:val="17"/>
        </w:rPr>
        <w:t>注：本表反映部门本年度各项支出情况。</w:t>
      </w:r>
    </w:p>
    <w:p>
      <w:pPr>
        <w:spacing w:line="280" w:lineRule="auto" w:before="35"/>
        <w:ind w:left="587" w:right="6943" w:firstLine="0"/>
        <w:jc w:val="left"/>
        <w:rPr>
          <w:sz w:val="17"/>
        </w:rPr>
      </w:pPr>
      <w:r>
        <w:rPr>
          <w:spacing w:val="-2"/>
          <w:sz w:val="17"/>
        </w:rPr>
        <w:t>本表金额转换成万元时，因四舍五入可能存在尾差。如本表为空，则我部门本年度无此类资金收支余。</w:t>
      </w:r>
    </w:p>
    <w:p>
      <w:pPr>
        <w:pStyle w:val="BodyText"/>
        <w:rPr>
          <w:sz w:val="22"/>
        </w:rPr>
      </w:pPr>
    </w:p>
    <w:p>
      <w:pPr>
        <w:spacing w:before="61"/>
        <w:ind w:left="0" w:right="791" w:firstLine="0"/>
        <w:jc w:val="center"/>
        <w:rPr>
          <w:sz w:val="17"/>
        </w:rPr>
      </w:pPr>
      <w:r>
        <w:rPr>
          <w:spacing w:val="-5"/>
          <w:sz w:val="17"/>
        </w:rPr>
        <w:t>15</w:t>
      </w:r>
    </w:p>
    <w:p>
      <w:pPr>
        <w:spacing w:after="0"/>
        <w:jc w:val="center"/>
        <w:rPr>
          <w:sz w:val="17"/>
        </w:rPr>
        <w:sectPr>
          <w:type w:val="continuous"/>
          <w:pgSz w:w="11920" w:h="16840"/>
          <w:pgMar w:top="1920" w:bottom="280" w:left="380" w:right="0"/>
        </w:sectPr>
      </w:pPr>
    </w:p>
    <w:p>
      <w:pPr>
        <w:spacing w:before="7"/>
        <w:ind w:left="3489" w:right="0" w:firstLine="0"/>
        <w:jc w:val="left"/>
        <w:rPr>
          <w:sz w:val="29"/>
        </w:rPr>
      </w:pPr>
      <w:r>
        <w:rPr>
          <w:spacing w:val="18"/>
          <w:sz w:val="29"/>
        </w:rPr>
        <w:t>财政拨款收入支出决算总表</w:t>
      </w:r>
    </w:p>
    <w:p>
      <w:pPr>
        <w:tabs>
          <w:tab w:pos="5849" w:val="left" w:leader="none"/>
        </w:tabs>
        <w:spacing w:before="223"/>
        <w:ind w:left="219" w:right="0" w:firstLine="0"/>
        <w:jc w:val="left"/>
        <w:rPr>
          <w:sz w:val="17"/>
        </w:rPr>
      </w:pPr>
      <w:r>
        <w:rPr>
          <w:spacing w:val="11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219" w:right="0" w:firstLine="0"/>
        <w:jc w:val="left"/>
        <w:rPr>
          <w:sz w:val="17"/>
        </w:rPr>
      </w:pPr>
      <w:r>
        <w:rPr>
          <w:spacing w:val="20"/>
          <w:sz w:val="17"/>
        </w:rPr>
        <w:t>公开</w:t>
      </w:r>
      <w:r>
        <w:rPr>
          <w:spacing w:val="10"/>
          <w:sz w:val="17"/>
        </w:rPr>
        <w:t>04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40" w:bottom="280" w:left="380" w:right="0"/>
          <w:cols w:num="2" w:equalWidth="0">
            <w:col w:w="7249" w:space="2155"/>
            <w:col w:w="2136"/>
          </w:cols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368"/>
        <w:gridCol w:w="1065"/>
        <w:gridCol w:w="2303"/>
        <w:gridCol w:w="368"/>
        <w:gridCol w:w="1045"/>
        <w:gridCol w:w="1084"/>
        <w:gridCol w:w="1065"/>
        <w:gridCol w:w="1046"/>
      </w:tblGrid>
      <w:tr>
        <w:trPr>
          <w:trHeight w:val="463" w:hRule="atLeast"/>
        </w:trPr>
        <w:tc>
          <w:tcPr>
            <w:tcW w:w="3484" w:type="dxa"/>
            <w:gridSpan w:val="3"/>
          </w:tcPr>
          <w:p>
            <w:pPr>
              <w:pStyle w:val="TableParagraph"/>
              <w:spacing w:before="114"/>
              <w:ind w:left="1428" w:right="1711"/>
              <w:jc w:val="center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收 入</w:t>
            </w:r>
          </w:p>
        </w:tc>
        <w:tc>
          <w:tcPr>
            <w:tcW w:w="6911" w:type="dxa"/>
            <w:gridSpan w:val="6"/>
          </w:tcPr>
          <w:p>
            <w:pPr>
              <w:pStyle w:val="TableParagraph"/>
              <w:spacing w:before="114"/>
              <w:ind w:left="3143" w:right="3424"/>
              <w:jc w:val="center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支 出</w:t>
            </w:r>
          </w:p>
        </w:tc>
      </w:tr>
      <w:tr>
        <w:trPr>
          <w:trHeight w:val="966" w:hRule="atLeast"/>
        </w:trPr>
        <w:tc>
          <w:tcPr>
            <w:tcW w:w="2051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813" w:right="826"/>
              <w:jc w:val="center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项目</w:t>
            </w:r>
          </w:p>
        </w:tc>
        <w:tc>
          <w:tcPr>
            <w:tcW w:w="368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223" w:lineRule="auto" w:before="1"/>
              <w:ind w:left="152" w:right="7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行</w:t>
            </w:r>
            <w:r>
              <w:rPr>
                <w:spacing w:val="-10"/>
                <w:w w:val="105"/>
                <w:sz w:val="11"/>
              </w:rPr>
              <w:t>次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390" w:right="376"/>
              <w:jc w:val="center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金额</w:t>
            </w: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85" w:right="96"/>
              <w:jc w:val="center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项目</w:t>
            </w:r>
          </w:p>
        </w:tc>
        <w:tc>
          <w:tcPr>
            <w:tcW w:w="368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223" w:lineRule="auto" w:before="1"/>
              <w:ind w:left="144" w:right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行</w:t>
            </w:r>
            <w:r>
              <w:rPr>
                <w:spacing w:val="-10"/>
                <w:w w:val="105"/>
                <w:sz w:val="11"/>
              </w:rPr>
              <w:t>次</w:t>
            </w:r>
          </w:p>
        </w:tc>
        <w:tc>
          <w:tcPr>
            <w:tcW w:w="1045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382" w:right="363"/>
              <w:jc w:val="center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合计</w:t>
            </w:r>
          </w:p>
        </w:tc>
        <w:tc>
          <w:tcPr>
            <w:tcW w:w="108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276" w:lineRule="auto"/>
              <w:ind w:left="129" w:right="55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一般公共预算财</w:t>
            </w:r>
            <w:r>
              <w:rPr>
                <w:spacing w:val="4"/>
                <w:w w:val="105"/>
                <w:sz w:val="11"/>
              </w:rPr>
              <w:t>政拨款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276" w:lineRule="auto"/>
              <w:ind w:left="113" w:right="33"/>
              <w:rPr>
                <w:sz w:val="11"/>
              </w:rPr>
            </w:pPr>
            <w:r>
              <w:rPr>
                <w:spacing w:val="9"/>
                <w:w w:val="105"/>
                <w:sz w:val="11"/>
              </w:rPr>
              <w:t>政府性基金预算</w:t>
            </w:r>
            <w:r>
              <w:rPr>
                <w:spacing w:val="6"/>
                <w:w w:val="105"/>
                <w:sz w:val="11"/>
              </w:rPr>
              <w:t>财政拨款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276" w:lineRule="auto"/>
              <w:ind w:left="116" w:right="21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国有资本经营预</w:t>
            </w:r>
            <w:r>
              <w:rPr>
                <w:spacing w:val="6"/>
                <w:w w:val="105"/>
                <w:sz w:val="11"/>
              </w:rPr>
              <w:t>算财政拨款</w:t>
            </w: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808" w:right="826"/>
              <w:jc w:val="center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栏次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85" w:right="100"/>
              <w:jc w:val="center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栏次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1084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right="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1065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right="5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1046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spacing w:val="8"/>
                <w:sz w:val="11"/>
              </w:rPr>
              <w:t>一、一般公共预算财政拨款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1065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5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440.44</w:t>
            </w: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sz w:val="11"/>
              </w:rPr>
              <w:t>一、一般公共服务支出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pacing w:val="9"/>
                <w:w w:val="105"/>
                <w:sz w:val="11"/>
              </w:rPr>
              <w:t>二、政府性基金预算财政拨款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二、外交支出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spacing w:before="114"/>
              <w:ind w:left="67"/>
              <w:rPr>
                <w:sz w:val="11"/>
              </w:rPr>
            </w:pPr>
            <w:r>
              <w:rPr>
                <w:spacing w:val="9"/>
                <w:w w:val="105"/>
                <w:sz w:val="11"/>
              </w:rPr>
              <w:t>三、国有资本经营财政拨款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三、国防支出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四、公共安全支出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五、教育支出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六、科学技术支出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七、文化旅游体育与传媒支出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八、社会保障和就业支出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九、卫生健康支出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105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045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57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440.44</w:t>
            </w:r>
          </w:p>
        </w:tc>
        <w:tc>
          <w:tcPr>
            <w:tcW w:w="1084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57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440.44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十、节能环保支出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8"/>
                <w:sz w:val="11"/>
              </w:rPr>
              <w:t>十一、城乡社区支出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3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十二、农林水支出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十三、交通运输支出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十四、资源勘探工业信息等支出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十五、商业服务业等支出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十六、金融支出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十七、援助其他地区支出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十八、自然资源海洋气象等支出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91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十九、住房保障支出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二十、粮油物资储备支出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14"/>
              <w:ind w:left="78"/>
              <w:rPr>
                <w:sz w:val="11"/>
              </w:rPr>
            </w:pPr>
            <w:r>
              <w:rPr>
                <w:spacing w:val="8"/>
                <w:sz w:val="11"/>
              </w:rPr>
              <w:t>二十一、国有资本经营预算支出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二十二、灾害防治及应急管理支出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91" w:righ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二十三、其他支出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spacing w:before="66"/>
        <w:ind w:left="0" w:right="814" w:firstLine="0"/>
        <w:jc w:val="center"/>
        <w:rPr>
          <w:sz w:val="15"/>
        </w:rPr>
      </w:pPr>
      <w:r>
        <w:rPr>
          <w:spacing w:val="-5"/>
          <w:w w:val="105"/>
          <w:sz w:val="15"/>
        </w:rPr>
        <w:t>16</w:t>
      </w:r>
    </w:p>
    <w:p>
      <w:pPr>
        <w:spacing w:after="0"/>
        <w:jc w:val="center"/>
        <w:rPr>
          <w:sz w:val="15"/>
        </w:rPr>
        <w:sectPr>
          <w:type w:val="continuous"/>
          <w:pgSz w:w="11920" w:h="16840"/>
          <w:pgMar w:top="1920" w:bottom="280" w:left="380" w:right="0"/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368"/>
        <w:gridCol w:w="1065"/>
        <w:gridCol w:w="2303"/>
        <w:gridCol w:w="368"/>
        <w:gridCol w:w="1065"/>
        <w:gridCol w:w="1065"/>
        <w:gridCol w:w="1065"/>
        <w:gridCol w:w="1065"/>
      </w:tblGrid>
      <w:tr>
        <w:trPr>
          <w:trHeight w:val="463" w:hRule="atLeast"/>
        </w:trPr>
        <w:tc>
          <w:tcPr>
            <w:tcW w:w="20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89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二十四、债务还本支出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52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63" w:hRule="atLeast"/>
        </w:trPr>
        <w:tc>
          <w:tcPr>
            <w:tcW w:w="20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91" w:right="4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二十五、债务付息支出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47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3" w:hRule="atLeast"/>
        </w:trPr>
        <w:tc>
          <w:tcPr>
            <w:tcW w:w="20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91" w:right="4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二十六、抗疫特别国债安排的支出</w:t>
            </w:r>
          </w:p>
        </w:tc>
        <w:tc>
          <w:tcPr>
            <w:tcW w:w="368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47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3" w:hRule="atLeast"/>
        </w:trPr>
        <w:tc>
          <w:tcPr>
            <w:tcW w:w="2032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609"/>
              <w:rPr>
                <w:sz w:val="11"/>
              </w:rPr>
            </w:pPr>
            <w:r>
              <w:rPr>
                <w:spacing w:val="9"/>
                <w:w w:val="105"/>
                <w:sz w:val="11"/>
              </w:rPr>
              <w:t>本年收入合计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89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440.44</w:t>
            </w: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74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本年支出合计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47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right="7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440.44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right="7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440.44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3" w:hRule="atLeast"/>
        </w:trPr>
        <w:tc>
          <w:tcPr>
            <w:tcW w:w="2032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left="67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年初财政拨款结转和结余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91" w:right="4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065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right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年末财政拨款结转和结余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47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65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65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right="7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3" w:hRule="atLeast"/>
        </w:trPr>
        <w:tc>
          <w:tcPr>
            <w:tcW w:w="2032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left="222"/>
              <w:rPr>
                <w:sz w:val="11"/>
              </w:rPr>
            </w:pPr>
            <w:r>
              <w:rPr>
                <w:spacing w:val="8"/>
                <w:sz w:val="11"/>
              </w:rPr>
              <w:t>一般公共预算财政拨款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91" w:right="4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right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2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52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3" w:hRule="atLeast"/>
        </w:trPr>
        <w:tc>
          <w:tcPr>
            <w:tcW w:w="2032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政府性基金预算财政拨款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91" w:right="4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47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3" w:hRule="atLeast"/>
        </w:trPr>
        <w:tc>
          <w:tcPr>
            <w:tcW w:w="2032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left="222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国有资本经营预算财政拨款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91" w:right="3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52" w:right="4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02" w:hRule="atLeast"/>
        </w:trPr>
        <w:tc>
          <w:tcPr>
            <w:tcW w:w="2032" w:type="dxa"/>
          </w:tcPr>
          <w:p>
            <w:pPr>
              <w:pStyle w:val="TableParagraph"/>
              <w:spacing w:before="15"/>
              <w:rPr>
                <w:sz w:val="7"/>
              </w:rPr>
            </w:pPr>
          </w:p>
          <w:p>
            <w:pPr>
              <w:pStyle w:val="TableParagraph"/>
              <w:ind w:left="68" w:right="36"/>
              <w:jc w:val="center"/>
              <w:rPr>
                <w:sz w:val="11"/>
              </w:rPr>
            </w:pPr>
            <w:r>
              <w:rPr>
                <w:spacing w:val="1"/>
                <w:w w:val="105"/>
                <w:sz w:val="11"/>
              </w:rPr>
              <w:t>总计</w:t>
            </w:r>
          </w:p>
          <w:p>
            <w:pPr>
              <w:pStyle w:val="TableParagraph"/>
              <w:spacing w:line="106" w:lineRule="exact" w:before="30"/>
              <w:ind w:left="67" w:right="-159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注：本表反映部门本年度一般公共预算财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1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  <w:p>
            <w:pPr>
              <w:pStyle w:val="TableParagraph"/>
              <w:spacing w:line="106" w:lineRule="exact" w:before="10"/>
              <w:ind w:left="125" w:right="-1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政拨款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5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449.44</w:t>
            </w:r>
          </w:p>
          <w:p>
            <w:pPr>
              <w:pStyle w:val="TableParagraph"/>
              <w:spacing w:line="106" w:lineRule="exact" w:before="10"/>
              <w:ind w:left="105" w:right="-1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、政府性基金预算财</w:t>
            </w:r>
          </w:p>
        </w:tc>
        <w:tc>
          <w:tcPr>
            <w:tcW w:w="2303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85" w:right="91"/>
              <w:jc w:val="center"/>
              <w:rPr>
                <w:sz w:val="11"/>
              </w:rPr>
            </w:pPr>
            <w:r>
              <w:rPr>
                <w:spacing w:val="1"/>
                <w:w w:val="105"/>
                <w:sz w:val="11"/>
              </w:rPr>
              <w:t>总计</w:t>
            </w:r>
          </w:p>
          <w:p>
            <w:pPr>
              <w:pStyle w:val="TableParagraph"/>
              <w:spacing w:line="106" w:lineRule="exact" w:before="10"/>
              <w:ind w:left="85" w:right="-130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政拨款和国有资本经营预算财政拨款的总收支</w:t>
            </w:r>
          </w:p>
        </w:tc>
        <w:tc>
          <w:tcPr>
            <w:tcW w:w="368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left="10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  <w:p>
            <w:pPr>
              <w:pStyle w:val="TableParagraph"/>
              <w:spacing w:line="106" w:lineRule="exact" w:before="10"/>
              <w:ind w:left="104" w:right="-11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和年末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right="7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449.44</w:t>
            </w:r>
          </w:p>
          <w:p>
            <w:pPr>
              <w:pStyle w:val="TableParagraph"/>
              <w:spacing w:line="106" w:lineRule="exact" w:before="10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结转结余情况。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"/>
              <w:rPr>
                <w:sz w:val="8"/>
              </w:rPr>
            </w:pPr>
          </w:p>
          <w:p>
            <w:pPr>
              <w:pStyle w:val="TableParagraph"/>
              <w:ind w:right="7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449.44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sz w:val="14"/>
        </w:rPr>
      </w:pPr>
    </w:p>
    <w:p>
      <w:pPr>
        <w:spacing w:line="367" w:lineRule="auto" w:before="78"/>
        <w:ind w:left="490" w:right="8155" w:firstLine="0"/>
        <w:jc w:val="left"/>
        <w:rPr>
          <w:sz w:val="11"/>
        </w:rPr>
      </w:pPr>
      <w:r>
        <w:rPr>
          <w:spacing w:val="3"/>
          <w:w w:val="105"/>
          <w:sz w:val="11"/>
        </w:rPr>
        <w:t>本表金额转换成万元时， 因四舍五入可能存在尾差。</w:t>
      </w:r>
      <w:r>
        <w:rPr>
          <w:w w:val="105"/>
          <w:sz w:val="11"/>
        </w:rPr>
        <w:t>如本表为空， 则我部门本年度无此类资金收支余。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60"/>
        <w:ind w:left="0" w:right="830" w:firstLine="0"/>
        <w:jc w:val="center"/>
        <w:rPr>
          <w:sz w:val="17"/>
        </w:rPr>
      </w:pPr>
      <w:r>
        <w:rPr>
          <w:spacing w:val="-5"/>
          <w:sz w:val="17"/>
        </w:rPr>
        <w:t>17</w:t>
      </w:r>
    </w:p>
    <w:p>
      <w:pPr>
        <w:spacing w:after="0"/>
        <w:jc w:val="center"/>
        <w:rPr>
          <w:sz w:val="17"/>
        </w:rPr>
        <w:sectPr>
          <w:pgSz w:w="11920" w:h="16840"/>
          <w:pgMar w:top="500" w:bottom="280" w:left="380" w:right="0"/>
        </w:sectPr>
      </w:pPr>
    </w:p>
    <w:p>
      <w:pPr>
        <w:spacing w:before="5"/>
        <w:ind w:left="3025" w:right="0" w:firstLine="0"/>
        <w:jc w:val="left"/>
        <w:rPr>
          <w:sz w:val="29"/>
        </w:rPr>
      </w:pPr>
      <w:r>
        <w:rPr>
          <w:spacing w:val="16"/>
          <w:sz w:val="29"/>
        </w:rPr>
        <w:t>一般公共预算财政拨款支出决算表</w:t>
      </w:r>
    </w:p>
    <w:p>
      <w:pPr>
        <w:spacing w:line="240" w:lineRule="auto" w:before="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336" w:lineRule="exact" w:before="0"/>
        <w:ind w:left="1893" w:right="0" w:firstLine="0"/>
        <w:jc w:val="left"/>
        <w:rPr>
          <w:sz w:val="19"/>
        </w:rPr>
      </w:pPr>
      <w:r>
        <w:rPr>
          <w:spacing w:val="18"/>
          <w:sz w:val="19"/>
        </w:rPr>
        <w:t>公开</w:t>
      </w:r>
      <w:r>
        <w:rPr>
          <w:spacing w:val="4"/>
          <w:sz w:val="19"/>
        </w:rPr>
        <w:t>05</w:t>
      </w:r>
      <w:r>
        <w:rPr>
          <w:spacing w:val="-16"/>
          <w:sz w:val="19"/>
        </w:rPr>
        <w:t> 表</w:t>
      </w:r>
    </w:p>
    <w:p>
      <w:pPr>
        <w:spacing w:after="0" w:line="336" w:lineRule="exact"/>
        <w:jc w:val="left"/>
        <w:rPr>
          <w:sz w:val="19"/>
        </w:rPr>
        <w:sectPr>
          <w:pgSz w:w="11920" w:h="16840"/>
          <w:pgMar w:top="600" w:bottom="280" w:left="380" w:right="0"/>
          <w:cols w:num="2" w:equalWidth="0">
            <w:col w:w="7672" w:space="40"/>
            <w:col w:w="3828"/>
          </w:cols>
        </w:sectPr>
      </w:pPr>
    </w:p>
    <w:p>
      <w:pPr>
        <w:tabs>
          <w:tab w:pos="4761" w:val="left" w:leader="none"/>
          <w:tab w:pos="8933" w:val="left" w:leader="none"/>
        </w:tabs>
        <w:spacing w:line="304" w:lineRule="exact" w:before="0"/>
        <w:ind w:left="0" w:right="793" w:firstLine="0"/>
        <w:jc w:val="center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293655</wp:posOffset>
                </wp:positionH>
                <wp:positionV relativeFrom="paragraph">
                  <wp:posOffset>167032</wp:posOffset>
                </wp:positionV>
                <wp:extent cx="6687184" cy="49961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687184" cy="499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7"/>
                              <w:gridCol w:w="3270"/>
                              <w:gridCol w:w="2051"/>
                              <w:gridCol w:w="2051"/>
                              <w:gridCol w:w="2032"/>
                            </w:tblGrid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42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1933" w:right="190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673" w:right="265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17"/>
                                    </w:rPr>
                                    <w:t>本年支出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6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6" w:lineRule="auto"/>
                                    <w:ind w:left="86" w:right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功能分类</w:t>
                                  </w:r>
                                  <w:r>
                                    <w:rPr>
                                      <w:spacing w:val="16"/>
                                      <w:sz w:val="17"/>
                                    </w:rPr>
                                    <w:t>科目编码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42" w:right="12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13" w:right="8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>小计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>基本支出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17"/>
                                    </w:rPr>
                                    <w:t>项目支出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42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1928" w:right="190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>栏次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42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1919" w:right="190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7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440.44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>188.</w:t>
                                  </w:r>
                                  <w:r>
                                    <w:rPr>
                                      <w:spacing w:val="-2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3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>251.</w:t>
                                  </w:r>
                                  <w:r>
                                    <w:rPr>
                                      <w:spacing w:val="-2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卫生健康支出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6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440.44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>188.71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>251.73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21002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公立医院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>248.30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248.30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2100201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17"/>
                                    </w:rPr>
                                    <w:t>综合医院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4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185.40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185.40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2100299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>其他公立医院支出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7"/>
                                    </w:rPr>
                                    <w:t>62.90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4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>62.90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21004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公共卫生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2100408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基本公共卫生服务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4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2100409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重大公共卫生服务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21011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6"/>
                                      <w:sz w:val="17"/>
                                    </w:rPr>
                                    <w:t>行政事业单位医疗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188.71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188.71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2101102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事业单位医疗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188.71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right="5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>188.71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122499pt;margin-top:13.152195pt;width:526.550pt;height:393.4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7"/>
                        <w:gridCol w:w="3270"/>
                        <w:gridCol w:w="2051"/>
                        <w:gridCol w:w="2051"/>
                        <w:gridCol w:w="2032"/>
                      </w:tblGrid>
                      <w:tr>
                        <w:trPr>
                          <w:trHeight w:val="521" w:hRule="atLeast"/>
                        </w:trPr>
                        <w:tc>
                          <w:tcPr>
                            <w:tcW w:w="42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4"/>
                              <w:ind w:left="1933" w:right="190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61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3"/>
                              <w:ind w:left="2673" w:right="265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6"/>
                                <w:sz w:val="17"/>
                              </w:rPr>
                              <w:t>本年支出</w:t>
                            </w:r>
                          </w:p>
                        </w:tc>
                      </w:tr>
                      <w:tr>
                        <w:trPr>
                          <w:trHeight w:val="1276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6" w:lineRule="auto"/>
                              <w:ind w:left="86" w:right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功能分类</w:t>
                            </w:r>
                            <w:r>
                              <w:rPr>
                                <w:spacing w:val="16"/>
                                <w:sz w:val="17"/>
                              </w:rPr>
                              <w:t>科目编码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42" w:right="12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4"/>
                                <w:sz w:val="17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13" w:right="8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6"/>
                                <w:sz w:val="17"/>
                              </w:rPr>
                              <w:t>小计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0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7"/>
                                <w:sz w:val="17"/>
                              </w:rPr>
                              <w:t>基本支出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0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6"/>
                                <w:sz w:val="17"/>
                              </w:rPr>
                              <w:t>项目支出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42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4"/>
                              <w:ind w:left="1928" w:right="190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8"/>
                                <w:sz w:val="17"/>
                              </w:rPr>
                              <w:t>栏次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42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4"/>
                              <w:ind w:left="1919" w:right="190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4"/>
                                <w:sz w:val="17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440.44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</w:rPr>
                              <w:t>188.</w:t>
                            </w:r>
                            <w:r>
                              <w:rPr>
                                <w:spacing w:val="-2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3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</w:rPr>
                              <w:t>251.</w:t>
                            </w:r>
                            <w:r>
                              <w:rPr>
                                <w:spacing w:val="-2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卫生健康支出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6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440.44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8"/>
                                <w:sz w:val="17"/>
                              </w:rPr>
                              <w:t>188.71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8"/>
                                <w:sz w:val="17"/>
                              </w:rPr>
                              <w:t>251.73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21002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4"/>
                                <w:sz w:val="17"/>
                              </w:rPr>
                              <w:t>公立医院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8"/>
                                <w:sz w:val="17"/>
                              </w:rPr>
                              <w:t>248.30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248.30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2100201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6"/>
                                <w:sz w:val="17"/>
                              </w:rPr>
                              <w:t>综合医院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4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185.40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185.40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2100299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7"/>
                                <w:sz w:val="17"/>
                              </w:rPr>
                              <w:t>其他公立医院支出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9"/>
                                <w:sz w:val="17"/>
                              </w:rPr>
                              <w:t>62.90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4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7"/>
                                <w:sz w:val="17"/>
                              </w:rPr>
                              <w:t>62.90</w:t>
                            </w: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21004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4"/>
                                <w:sz w:val="17"/>
                              </w:rPr>
                              <w:t>公共卫生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2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2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2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2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>43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2100408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基本公共卫生服务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2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2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2</w:t>
                            </w:r>
                            <w:r>
                              <w:rPr>
                                <w:spacing w:val="-2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4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2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2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2100409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重大公共卫生服务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3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3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3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3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21011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6"/>
                                <w:sz w:val="17"/>
                              </w:rPr>
                              <w:t>行政事业单位医疗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188.71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188.71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2101102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事业单位医疗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188.71</w:t>
                            </w:r>
                          </w:p>
                        </w:tc>
                        <w:tc>
                          <w:tcPr>
                            <w:tcW w:w="2051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right="5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8"/>
                                <w:sz w:val="17"/>
                              </w:rPr>
                              <w:t>188.71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单位：辽宁省辽阳市中心医</w:t>
      </w:r>
      <w:r>
        <w:rPr>
          <w:spacing w:val="-10"/>
          <w:sz w:val="19"/>
        </w:rPr>
        <w:t>院</w:t>
      </w:r>
      <w:r>
        <w:rPr>
          <w:sz w:val="19"/>
        </w:rPr>
        <w:tab/>
        <w:t>2024年</w:t>
      </w:r>
      <w:r>
        <w:rPr>
          <w:spacing w:val="-10"/>
          <w:sz w:val="19"/>
        </w:rPr>
        <w:t>度</w:t>
      </w:r>
      <w:r>
        <w:rPr>
          <w:sz w:val="19"/>
        </w:rPr>
        <w:tab/>
        <w:t>金额单位：万</w:t>
      </w:r>
      <w:r>
        <w:rPr>
          <w:spacing w:val="-10"/>
          <w:sz w:val="19"/>
        </w:rPr>
        <w:t>元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spacing w:line="266" w:lineRule="auto" w:before="1"/>
        <w:ind w:left="626" w:right="6029" w:hanging="407"/>
        <w:jc w:val="left"/>
        <w:rPr>
          <w:sz w:val="19"/>
        </w:rPr>
      </w:pPr>
      <w:r>
        <w:rPr>
          <w:spacing w:val="7"/>
          <w:sz w:val="19"/>
        </w:rPr>
        <w:t>注：本表反映部门本年度一般公共预算财政拨款支出情况。</w:t>
      </w:r>
      <w:r>
        <w:rPr>
          <w:spacing w:val="-2"/>
          <w:sz w:val="19"/>
        </w:rPr>
        <w:t>本表金额转换成万元时，因四舍五入可能存在尾差。</w:t>
      </w:r>
    </w:p>
    <w:p>
      <w:pPr>
        <w:spacing w:before="54"/>
        <w:ind w:left="626" w:right="0" w:firstLine="0"/>
        <w:jc w:val="left"/>
        <w:rPr>
          <w:sz w:val="19"/>
        </w:rPr>
      </w:pPr>
      <w:r>
        <w:rPr>
          <w:spacing w:val="-1"/>
          <w:sz w:val="19"/>
        </w:rPr>
        <w:t>如本表为空，则我部门本年度无此类资金收支余。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2"/>
        </w:rPr>
      </w:pPr>
    </w:p>
    <w:p>
      <w:pPr>
        <w:spacing w:before="1"/>
        <w:ind w:left="0" w:right="791" w:firstLine="0"/>
        <w:jc w:val="center"/>
        <w:rPr>
          <w:sz w:val="17"/>
        </w:rPr>
      </w:pPr>
      <w:r>
        <w:rPr>
          <w:spacing w:val="-5"/>
          <w:sz w:val="17"/>
        </w:rPr>
        <w:t>18</w:t>
      </w:r>
    </w:p>
    <w:p>
      <w:pPr>
        <w:spacing w:after="0"/>
        <w:jc w:val="center"/>
        <w:rPr>
          <w:sz w:val="17"/>
        </w:rPr>
        <w:sectPr>
          <w:type w:val="continuous"/>
          <w:pgSz w:w="11920" w:h="16840"/>
          <w:pgMar w:top="1920" w:bottom="280" w:left="380" w:right="0"/>
        </w:sectPr>
      </w:pPr>
    </w:p>
    <w:p>
      <w:pPr>
        <w:spacing w:before="7"/>
        <w:ind w:left="2735" w:right="0" w:firstLine="0"/>
        <w:jc w:val="left"/>
        <w:rPr>
          <w:sz w:val="29"/>
        </w:rPr>
      </w:pPr>
      <w:r>
        <w:rPr>
          <w:spacing w:val="16"/>
          <w:sz w:val="29"/>
        </w:rPr>
        <w:t>一般公共预算财政拨款基本支出决算表</w:t>
      </w:r>
    </w:p>
    <w:p>
      <w:pPr>
        <w:tabs>
          <w:tab w:pos="5778" w:val="left" w:leader="none"/>
        </w:tabs>
        <w:spacing w:before="223"/>
        <w:ind w:left="239" w:right="0" w:firstLine="0"/>
        <w:jc w:val="left"/>
        <w:rPr>
          <w:sz w:val="17"/>
        </w:rPr>
      </w:pPr>
      <w:r>
        <w:rPr>
          <w:spacing w:val="10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239" w:right="0" w:firstLine="0"/>
        <w:jc w:val="left"/>
        <w:rPr>
          <w:sz w:val="17"/>
        </w:rPr>
      </w:pPr>
      <w:r>
        <w:rPr>
          <w:spacing w:val="18"/>
          <w:sz w:val="17"/>
        </w:rPr>
        <w:t>公开</w:t>
      </w:r>
      <w:r>
        <w:rPr>
          <w:spacing w:val="6"/>
          <w:sz w:val="17"/>
        </w:rPr>
        <w:t>06</w:t>
      </w:r>
      <w:r>
        <w:rPr>
          <w:spacing w:val="-14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40" w:bottom="280" w:left="380" w:right="0"/>
          <w:cols w:num="2" w:equalWidth="0">
            <w:col w:w="8030" w:space="1355"/>
            <w:col w:w="2155"/>
          </w:cols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954"/>
        <w:gridCol w:w="1006"/>
        <w:gridCol w:w="464"/>
        <w:gridCol w:w="1548"/>
        <w:gridCol w:w="1006"/>
        <w:gridCol w:w="464"/>
        <w:gridCol w:w="2496"/>
        <w:gridCol w:w="967"/>
      </w:tblGrid>
      <w:tr>
        <w:trPr>
          <w:trHeight w:val="328" w:hRule="atLeast"/>
        </w:trPr>
        <w:tc>
          <w:tcPr>
            <w:tcW w:w="3424" w:type="dxa"/>
            <w:gridSpan w:val="3"/>
          </w:tcPr>
          <w:p>
            <w:pPr>
              <w:pStyle w:val="TableParagraph"/>
              <w:spacing w:before="56"/>
              <w:ind w:left="1448" w:right="1405"/>
              <w:jc w:val="center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人员经费</w:t>
            </w:r>
          </w:p>
        </w:tc>
        <w:tc>
          <w:tcPr>
            <w:tcW w:w="6945" w:type="dxa"/>
            <w:gridSpan w:val="6"/>
          </w:tcPr>
          <w:p>
            <w:pPr>
              <w:pStyle w:val="TableParagraph"/>
              <w:spacing w:before="56"/>
              <w:ind w:left="3230" w:right="3145"/>
              <w:jc w:val="center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公用经费</w:t>
            </w:r>
          </w:p>
        </w:tc>
      </w:tr>
      <w:tr>
        <w:trPr>
          <w:trHeight w:val="695" w:hRule="atLeast"/>
        </w:trPr>
        <w:tc>
          <w:tcPr>
            <w:tcW w:w="464" w:type="dxa"/>
          </w:tcPr>
          <w:p>
            <w:pPr>
              <w:pStyle w:val="TableParagraph"/>
              <w:spacing w:line="252" w:lineRule="auto" w:before="95"/>
              <w:ind w:left="106" w:right="80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科目</w:t>
            </w:r>
            <w:r>
              <w:rPr>
                <w:spacing w:val="4"/>
                <w:w w:val="105"/>
                <w:sz w:val="11"/>
              </w:rPr>
              <w:t>编码</w:t>
            </w:r>
          </w:p>
        </w:tc>
        <w:tc>
          <w:tcPr>
            <w:tcW w:w="1954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713" w:right="670"/>
              <w:jc w:val="center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科目名称</w:t>
            </w:r>
          </w:p>
        </w:tc>
        <w:tc>
          <w:tcPr>
            <w:tcW w:w="1006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19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决算数</w:t>
            </w:r>
          </w:p>
        </w:tc>
        <w:tc>
          <w:tcPr>
            <w:tcW w:w="464" w:type="dxa"/>
          </w:tcPr>
          <w:p>
            <w:pPr>
              <w:pStyle w:val="TableParagraph"/>
              <w:spacing w:line="252" w:lineRule="auto" w:before="95"/>
              <w:ind w:left="107" w:right="74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科目</w:t>
            </w:r>
            <w:r>
              <w:rPr>
                <w:spacing w:val="8"/>
                <w:w w:val="105"/>
                <w:sz w:val="11"/>
              </w:rPr>
              <w:t>编码</w:t>
            </w:r>
          </w:p>
        </w:tc>
        <w:tc>
          <w:tcPr>
            <w:tcW w:w="1548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514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科目名称</w:t>
            </w:r>
          </w:p>
        </w:tc>
        <w:tc>
          <w:tcPr>
            <w:tcW w:w="1006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20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决算数</w:t>
            </w:r>
          </w:p>
        </w:tc>
        <w:tc>
          <w:tcPr>
            <w:tcW w:w="464" w:type="dxa"/>
          </w:tcPr>
          <w:p>
            <w:pPr>
              <w:pStyle w:val="TableParagraph"/>
              <w:spacing w:line="252" w:lineRule="auto" w:before="95"/>
              <w:ind w:left="107" w:right="74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科目</w:t>
            </w:r>
            <w:r>
              <w:rPr>
                <w:spacing w:val="6"/>
                <w:w w:val="105"/>
                <w:sz w:val="11"/>
              </w:rPr>
              <w:t>编码</w:t>
            </w:r>
          </w:p>
        </w:tc>
        <w:tc>
          <w:tcPr>
            <w:tcW w:w="2496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967" w:right="959"/>
              <w:jc w:val="center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科目名称</w:t>
            </w:r>
          </w:p>
        </w:tc>
        <w:tc>
          <w:tcPr>
            <w:tcW w:w="967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0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决算数</w:t>
            </w: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75"/>
              <w:ind w:left="12" w:right="6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87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工资福利支出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188.71</w:t>
            </w:r>
          </w:p>
        </w:tc>
        <w:tc>
          <w:tcPr>
            <w:tcW w:w="464" w:type="dxa"/>
          </w:tcPr>
          <w:p>
            <w:pPr>
              <w:pStyle w:val="TableParagraph"/>
              <w:spacing w:before="75"/>
              <w:ind w:left="8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88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商品和服务支出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75"/>
              <w:ind w:left="17" w:right="6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69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债务利息及费用支出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1"/>
                <w:w w:val="105"/>
                <w:sz w:val="11"/>
              </w:rPr>
              <w:t>基本工资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办公费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3070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国内债务付息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津贴补贴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印刷费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3070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国外债务付息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75"/>
              <w:ind w:left="222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奖金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咨询费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75"/>
              <w:ind w:left="17" w:right="6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69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资本性支出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伙食补助费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手续费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房屋建筑物购建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绩效工资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水费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办公设备购置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37"/>
              <w:ind w:left="222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机关事业单位基本养老保险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电费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24"/>
              <w:rPr>
                <w:sz w:val="11"/>
              </w:rPr>
            </w:pPr>
            <w:r>
              <w:rPr>
                <w:spacing w:val="13"/>
                <w:w w:val="105"/>
                <w:sz w:val="11"/>
              </w:rPr>
              <w:t>专用设备购置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职业年金缴费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邮电费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基础设施建设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2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3011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职工基本医疗保险缴费</w:t>
            </w:r>
          </w:p>
        </w:tc>
        <w:tc>
          <w:tcPr>
            <w:tcW w:w="1006" w:type="dxa"/>
          </w:tcPr>
          <w:p>
            <w:pPr>
              <w:pStyle w:val="TableParagraph"/>
              <w:spacing w:before="75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188.71</w:t>
            </w: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取暖费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6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大型修缮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3011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公务员医疗补助缴费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3020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物业管理费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信息网络及软件购置更新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2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3011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其他社会保障缴费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差旅费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1"/>
                <w:w w:val="105"/>
                <w:sz w:val="11"/>
              </w:rPr>
              <w:t>物资储备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2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3011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住房公积金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因公出国( 境) 费用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24"/>
              <w:rPr>
                <w:sz w:val="11"/>
              </w:rPr>
            </w:pPr>
            <w:r>
              <w:rPr>
                <w:spacing w:val="11"/>
                <w:w w:val="105"/>
                <w:sz w:val="11"/>
              </w:rPr>
              <w:t>土地补偿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2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3011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医疗费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维修( 护) 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3101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安置补助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3019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其他工资福利支出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租赁费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3101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地上附着物和青苗补偿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75"/>
              <w:ind w:left="12" w:right="6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87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对个人和家庭的补助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会议费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3101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拆迁补偿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离休费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04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培训费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3101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24"/>
              <w:rPr>
                <w:sz w:val="11"/>
              </w:rPr>
            </w:pPr>
            <w:r>
              <w:rPr>
                <w:spacing w:val="13"/>
                <w:w w:val="105"/>
                <w:sz w:val="11"/>
              </w:rPr>
              <w:t>公务用车购置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退休费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公务接待费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3101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其他交通工具购置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2"/>
                <w:w w:val="105"/>
                <w:sz w:val="11"/>
              </w:rPr>
              <w:t>退职( 役) 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3021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专用材料费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3102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205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文物和陈列品购置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37"/>
              <w:ind w:left="22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抚恤金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left="223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被装购置费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3102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无形资产购置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生活补助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left="223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专用燃料费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3109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其他资本性支出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37"/>
              <w:ind w:left="222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救济费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left="204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劳务费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75"/>
              <w:ind w:left="17" w:right="6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69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对企业补助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医疗费补助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3022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委托业务费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3120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147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资本金注入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助学金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3022</w:t>
            </w:r>
          </w:p>
        </w:tc>
        <w:tc>
          <w:tcPr>
            <w:tcW w:w="1548" w:type="dxa"/>
          </w:tcPr>
          <w:p>
            <w:pPr>
              <w:pStyle w:val="TableParagraph"/>
              <w:spacing w:before="56"/>
              <w:ind w:left="223"/>
              <w:rPr>
                <w:sz w:val="11"/>
              </w:rPr>
            </w:pPr>
            <w:r>
              <w:rPr>
                <w:spacing w:val="11"/>
                <w:w w:val="105"/>
                <w:sz w:val="11"/>
              </w:rPr>
              <w:t>工会经费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3120</w:t>
            </w:r>
          </w:p>
        </w:tc>
        <w:tc>
          <w:tcPr>
            <w:tcW w:w="2496" w:type="dxa"/>
          </w:tcPr>
          <w:p>
            <w:pPr>
              <w:pStyle w:val="TableParagraph"/>
              <w:spacing w:before="56"/>
              <w:ind w:left="127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政府投资基金股权投资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56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56"/>
              <w:ind w:left="22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奖励金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left="204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福利费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3120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147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费用补贴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3031</w:t>
            </w:r>
          </w:p>
        </w:tc>
        <w:tc>
          <w:tcPr>
            <w:tcW w:w="1954" w:type="dxa"/>
          </w:tcPr>
          <w:p>
            <w:pPr>
              <w:pStyle w:val="TableParagraph"/>
              <w:spacing w:before="37"/>
              <w:ind w:left="222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个人农业生产补贴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3023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right="110"/>
              <w:jc w:val="right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公务用车运行维护费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3120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147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利息补贴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2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3031</w:t>
            </w:r>
          </w:p>
        </w:tc>
        <w:tc>
          <w:tcPr>
            <w:tcW w:w="1954" w:type="dxa"/>
          </w:tcPr>
          <w:p>
            <w:pPr>
              <w:pStyle w:val="TableParagraph"/>
              <w:spacing w:before="37"/>
              <w:ind w:left="22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代缴社会保险费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3023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left="204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其他交通费用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3120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147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其他资本性补助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spacing w:before="37"/>
              <w:ind w:left="81" w:right="3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3039</w:t>
            </w:r>
          </w:p>
        </w:tc>
        <w:tc>
          <w:tcPr>
            <w:tcW w:w="1954" w:type="dxa"/>
          </w:tcPr>
          <w:p>
            <w:pPr>
              <w:pStyle w:val="TableParagraph"/>
              <w:spacing w:before="37"/>
              <w:ind w:left="222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其他对个人和家庭的补助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3024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left="223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税金及附加费用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3129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147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其他对企业补助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10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3029</w:t>
            </w:r>
          </w:p>
        </w:tc>
        <w:tc>
          <w:tcPr>
            <w:tcW w:w="1548" w:type="dxa"/>
          </w:tcPr>
          <w:p>
            <w:pPr>
              <w:pStyle w:val="TableParagraph"/>
              <w:spacing w:before="37"/>
              <w:ind w:right="121"/>
              <w:jc w:val="right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其他商品和服务支出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56"/>
              <w:ind w:left="17" w:right="6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399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69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其他支出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3990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国家赔偿费用支出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3990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7"/>
              <w:ind w:left="205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对民间非营利组织和群众性自治组织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3990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经常性赠与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3991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资本性赠与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spacing w:before="37"/>
              <w:ind w:left="81" w:right="3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3999</w:t>
            </w:r>
          </w:p>
        </w:tc>
        <w:tc>
          <w:tcPr>
            <w:tcW w:w="2496" w:type="dxa"/>
          </w:tcPr>
          <w:p>
            <w:pPr>
              <w:pStyle w:val="TableParagraph"/>
              <w:spacing w:before="37"/>
              <w:ind w:left="20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其他支出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before="37"/>
              <w:ind w:left="822"/>
              <w:rPr>
                <w:sz w:val="11"/>
              </w:rPr>
            </w:pPr>
            <w:r>
              <w:rPr>
                <w:spacing w:val="13"/>
                <w:w w:val="105"/>
                <w:sz w:val="11"/>
              </w:rPr>
              <w:t>人员经费合计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188.71</w:t>
            </w:r>
          </w:p>
        </w:tc>
        <w:tc>
          <w:tcPr>
            <w:tcW w:w="5978" w:type="dxa"/>
            <w:gridSpan w:val="5"/>
          </w:tcPr>
          <w:p>
            <w:pPr>
              <w:pStyle w:val="TableParagraph"/>
              <w:spacing w:before="37"/>
              <w:ind w:left="2592" w:right="2555"/>
              <w:jc w:val="center"/>
              <w:rPr>
                <w:sz w:val="11"/>
              </w:rPr>
            </w:pPr>
            <w:r>
              <w:rPr>
                <w:spacing w:val="13"/>
                <w:w w:val="105"/>
                <w:sz w:val="11"/>
              </w:rPr>
              <w:t>公用经费合计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67"/>
        <w:ind w:left="219" w:right="0" w:firstLine="0"/>
        <w:jc w:val="left"/>
        <w:rPr>
          <w:sz w:val="9"/>
        </w:rPr>
      </w:pPr>
      <w:r>
        <w:rPr>
          <w:spacing w:val="-1"/>
          <w:w w:val="105"/>
          <w:sz w:val="9"/>
        </w:rPr>
        <w:t>注：本表反映部门本年度一般公共预算财政拨款基本支出明细情况。</w:t>
      </w:r>
    </w:p>
    <w:p>
      <w:pPr>
        <w:pStyle w:val="BodyText"/>
        <w:spacing w:before="5"/>
        <w:rPr>
          <w:sz w:val="7"/>
        </w:rPr>
      </w:pPr>
    </w:p>
    <w:p>
      <w:pPr>
        <w:spacing w:before="66"/>
        <w:ind w:left="0" w:right="814" w:firstLine="0"/>
        <w:jc w:val="center"/>
        <w:rPr>
          <w:sz w:val="15"/>
        </w:rPr>
      </w:pPr>
      <w:r>
        <w:rPr>
          <w:spacing w:val="-5"/>
          <w:w w:val="105"/>
          <w:sz w:val="15"/>
        </w:rPr>
        <w:t>19</w:t>
      </w:r>
    </w:p>
    <w:p>
      <w:pPr>
        <w:spacing w:after="0"/>
        <w:jc w:val="center"/>
        <w:rPr>
          <w:sz w:val="15"/>
        </w:rPr>
        <w:sectPr>
          <w:type w:val="continuous"/>
          <w:pgSz w:w="11920" w:h="16840"/>
          <w:pgMar w:top="1920" w:bottom="280" w:left="380" w:right="0"/>
        </w:sectPr>
      </w:pPr>
    </w:p>
    <w:p>
      <w:pPr>
        <w:spacing w:before="57"/>
        <w:ind w:left="452" w:right="0" w:firstLine="0"/>
        <w:jc w:val="left"/>
        <w:rPr>
          <w:sz w:val="9"/>
        </w:rPr>
      </w:pPr>
      <w:r>
        <w:rPr>
          <w:spacing w:val="-1"/>
          <w:w w:val="105"/>
          <w:sz w:val="9"/>
        </w:rPr>
        <w:t>本表金额转换成万元时，因四舍五入可能存在尾差。</w:t>
      </w:r>
    </w:p>
    <w:p>
      <w:pPr>
        <w:spacing w:before="52"/>
        <w:ind w:left="452" w:right="0" w:firstLine="0"/>
        <w:jc w:val="left"/>
        <w:rPr>
          <w:sz w:val="13"/>
        </w:rPr>
      </w:pPr>
      <w:r>
        <w:rPr>
          <w:spacing w:val="-1"/>
          <w:sz w:val="13"/>
        </w:rPr>
        <w:t>如本表为空，则我部门本年度无此类资金收支余。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spacing w:before="60"/>
        <w:ind w:left="0" w:right="830" w:firstLine="0"/>
        <w:jc w:val="center"/>
        <w:rPr>
          <w:sz w:val="17"/>
        </w:rPr>
      </w:pPr>
      <w:r>
        <w:rPr>
          <w:spacing w:val="-5"/>
          <w:sz w:val="17"/>
        </w:rPr>
        <w:t>20</w:t>
      </w:r>
    </w:p>
    <w:p>
      <w:pPr>
        <w:spacing w:after="0"/>
        <w:jc w:val="center"/>
        <w:rPr>
          <w:sz w:val="17"/>
        </w:rPr>
        <w:sectPr>
          <w:pgSz w:w="11920" w:h="16840"/>
          <w:pgMar w:top="580" w:bottom="280" w:left="380" w:right="0"/>
        </w:sectPr>
      </w:pPr>
    </w:p>
    <w:p>
      <w:pPr>
        <w:spacing w:before="6"/>
        <w:ind w:left="3006" w:right="0" w:firstLine="0"/>
        <w:jc w:val="left"/>
        <w:rPr>
          <w:sz w:val="29"/>
        </w:rPr>
      </w:pPr>
      <w:r>
        <w:rPr>
          <w:spacing w:val="20"/>
          <w:sz w:val="29"/>
        </w:rPr>
        <w:t>财政拨款“ 三公” 经费支出决算表</w:t>
      </w:r>
    </w:p>
    <w:p>
      <w:pPr>
        <w:tabs>
          <w:tab w:pos="5877" w:val="left" w:leader="none"/>
        </w:tabs>
        <w:spacing w:before="204"/>
        <w:ind w:left="219" w:right="0" w:firstLine="0"/>
        <w:jc w:val="left"/>
        <w:rPr>
          <w:sz w:val="17"/>
        </w:rPr>
      </w:pPr>
      <w:r>
        <w:rPr>
          <w:spacing w:val="12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</w:r>
      <w:r>
        <w:rPr>
          <w:spacing w:val="10"/>
          <w:sz w:val="17"/>
        </w:rPr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219" w:right="0" w:firstLine="0"/>
        <w:jc w:val="left"/>
        <w:rPr>
          <w:sz w:val="17"/>
        </w:rPr>
      </w:pPr>
      <w:r>
        <w:rPr>
          <w:spacing w:val="22"/>
          <w:sz w:val="17"/>
        </w:rPr>
        <w:t>公开</w:t>
      </w:r>
      <w:r>
        <w:rPr>
          <w:sz w:val="17"/>
        </w:rPr>
        <w:t>0</w:t>
      </w:r>
      <w:r>
        <w:rPr>
          <w:spacing w:val="-24"/>
          <w:sz w:val="17"/>
        </w:rPr>
        <w:t> </w:t>
      </w:r>
      <w:r>
        <w:rPr>
          <w:sz w:val="17"/>
        </w:rPr>
        <w:t>7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60" w:bottom="280" w:left="380" w:right="0"/>
          <w:cols w:num="2" w:equalWidth="0">
            <w:col w:w="7975" w:space="1409"/>
            <w:col w:w="2156"/>
          </w:cols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1"/>
        <w:gridCol w:w="2999"/>
        <w:gridCol w:w="2980"/>
      </w:tblGrid>
      <w:tr>
        <w:trPr>
          <w:trHeight w:val="889" w:hRule="atLeast"/>
        </w:trPr>
        <w:tc>
          <w:tcPr>
            <w:tcW w:w="443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tabs>
                <w:tab w:pos="422" w:val="left" w:leader="none"/>
              </w:tabs>
              <w:ind w:right="29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项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目</w:t>
            </w:r>
          </w:p>
        </w:tc>
        <w:tc>
          <w:tcPr>
            <w:tcW w:w="2999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144" w:right="1164"/>
              <w:jc w:val="center"/>
              <w:rPr>
                <w:sz w:val="19"/>
              </w:rPr>
            </w:pPr>
            <w:r>
              <w:rPr>
                <w:spacing w:val="20"/>
                <w:sz w:val="19"/>
              </w:rPr>
              <w:t>预算数</w:t>
            </w:r>
          </w:p>
        </w:tc>
        <w:tc>
          <w:tcPr>
            <w:tcW w:w="2980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144" w:right="1151"/>
              <w:jc w:val="center"/>
              <w:rPr>
                <w:sz w:val="19"/>
              </w:rPr>
            </w:pPr>
            <w:r>
              <w:rPr>
                <w:spacing w:val="18"/>
                <w:sz w:val="19"/>
              </w:rPr>
              <w:t>决算数</w:t>
            </w:r>
          </w:p>
        </w:tc>
      </w:tr>
      <w:tr>
        <w:trPr>
          <w:trHeight w:val="908" w:hRule="atLeast"/>
        </w:trPr>
        <w:tc>
          <w:tcPr>
            <w:tcW w:w="443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tabs>
                <w:tab w:pos="422" w:val="left" w:leader="none"/>
              </w:tabs>
              <w:ind w:right="29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计</w:t>
            </w:r>
          </w:p>
        </w:tc>
        <w:tc>
          <w:tcPr>
            <w:tcW w:w="2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8" w:hRule="atLeast"/>
        </w:trPr>
        <w:tc>
          <w:tcPr>
            <w:tcW w:w="4431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4"/>
                <w:sz w:val="19"/>
              </w:rPr>
              <w:t> 、因公出国( 境) 费</w:t>
            </w:r>
          </w:p>
        </w:tc>
        <w:tc>
          <w:tcPr>
            <w:tcW w:w="2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9" w:hRule="atLeast"/>
        </w:trPr>
        <w:tc>
          <w:tcPr>
            <w:tcW w:w="4431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4"/>
                <w:sz w:val="19"/>
              </w:rPr>
              <w:t> 、公务接待费</w:t>
            </w:r>
          </w:p>
        </w:tc>
        <w:tc>
          <w:tcPr>
            <w:tcW w:w="2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8" w:hRule="atLeast"/>
        </w:trPr>
        <w:tc>
          <w:tcPr>
            <w:tcW w:w="4431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9"/>
                <w:sz w:val="19"/>
              </w:rPr>
              <w:t> 、公务用车购置及运行费</w:t>
            </w:r>
          </w:p>
        </w:tc>
        <w:tc>
          <w:tcPr>
            <w:tcW w:w="2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8" w:hRule="atLeast"/>
        </w:trPr>
        <w:tc>
          <w:tcPr>
            <w:tcW w:w="4431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pacing w:val="6"/>
                <w:sz w:val="19"/>
              </w:rPr>
              <w:t>其中： ( </w:t>
            </w:r>
            <w:r>
              <w:rPr>
                <w:sz w:val="19"/>
              </w:rPr>
              <w:t>1</w:t>
            </w:r>
            <w:r>
              <w:rPr>
                <w:spacing w:val="18"/>
                <w:sz w:val="19"/>
              </w:rPr>
              <w:t> ) 公务用车运行维护费</w:t>
            </w:r>
          </w:p>
        </w:tc>
        <w:tc>
          <w:tcPr>
            <w:tcW w:w="2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8" w:hRule="atLeast"/>
        </w:trPr>
        <w:tc>
          <w:tcPr>
            <w:tcW w:w="4431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744"/>
              <w:rPr>
                <w:sz w:val="19"/>
              </w:rPr>
            </w:pPr>
            <w:r>
              <w:rPr>
                <w:spacing w:val="-6"/>
                <w:sz w:val="19"/>
              </w:rPr>
              <w:t>( </w:t>
            </w:r>
            <w:r>
              <w:rPr>
                <w:sz w:val="19"/>
              </w:rPr>
              <w:t>2</w:t>
            </w:r>
            <w:r>
              <w:rPr>
                <w:spacing w:val="19"/>
                <w:sz w:val="19"/>
              </w:rPr>
              <w:t> ) 公务用车购置费</w:t>
            </w:r>
          </w:p>
        </w:tc>
        <w:tc>
          <w:tcPr>
            <w:tcW w:w="2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8"/>
        <w:ind w:left="200" w:right="0" w:firstLine="0"/>
        <w:jc w:val="left"/>
        <w:rPr>
          <w:sz w:val="17"/>
        </w:rPr>
      </w:pPr>
      <w:r>
        <w:rPr>
          <w:spacing w:val="-5"/>
          <w:sz w:val="17"/>
        </w:rPr>
        <w:t>注 ： 本 表 反 映 部 门 本 年 度 财 政 拨 款 “ 三 公 ” 经 费 支 出 预 决 算 情 况 。</w:t>
      </w:r>
    </w:p>
    <w:p>
      <w:pPr>
        <w:spacing w:line="206" w:lineRule="auto" w:before="163"/>
        <w:ind w:left="200" w:right="1189" w:firstLine="445"/>
        <w:jc w:val="left"/>
        <w:rPr>
          <w:sz w:val="17"/>
        </w:rPr>
      </w:pPr>
      <w:r>
        <w:rPr>
          <w:spacing w:val="21"/>
          <w:sz w:val="17"/>
        </w:rPr>
        <w:t>其中： 预算数为全年预算数， 反映经调整后的预算数； 决算数是包括当年财政拨款和以前年度结转资金安</w:t>
      </w:r>
      <w:r>
        <w:rPr>
          <w:spacing w:val="28"/>
          <w:sz w:val="17"/>
        </w:rPr>
        <w:t>排的实际支出。</w:t>
      </w:r>
    </w:p>
    <w:p>
      <w:pPr>
        <w:pStyle w:val="BodyText"/>
        <w:spacing w:before="1"/>
        <w:rPr>
          <w:sz w:val="11"/>
        </w:rPr>
      </w:pPr>
    </w:p>
    <w:p>
      <w:pPr>
        <w:spacing w:line="355" w:lineRule="auto" w:before="0"/>
        <w:ind w:left="645" w:right="6067" w:firstLine="0"/>
        <w:jc w:val="left"/>
        <w:rPr>
          <w:sz w:val="17"/>
        </w:rPr>
      </w:pPr>
      <w:r>
        <w:rPr>
          <w:spacing w:val="27"/>
          <w:sz w:val="17"/>
        </w:rPr>
        <w:t>本表金额转换成万元时， 因四舍五入可能存在尾差。</w:t>
      </w:r>
      <w:r>
        <w:rPr>
          <w:spacing w:val="25"/>
          <w:sz w:val="17"/>
        </w:rPr>
        <w:t>如本表为空， 则我部门本年度无此类资金收支余。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"/>
        <w:rPr>
          <w:sz w:val="15"/>
        </w:rPr>
      </w:pPr>
    </w:p>
    <w:p>
      <w:pPr>
        <w:spacing w:before="0"/>
        <w:ind w:left="0" w:right="846" w:firstLine="0"/>
        <w:jc w:val="center"/>
        <w:rPr>
          <w:sz w:val="19"/>
        </w:rPr>
      </w:pPr>
      <w:r>
        <w:rPr>
          <w:spacing w:val="-5"/>
          <w:sz w:val="19"/>
        </w:rPr>
        <w:t>21</w:t>
      </w:r>
    </w:p>
    <w:p>
      <w:pPr>
        <w:spacing w:after="0"/>
        <w:jc w:val="center"/>
        <w:rPr>
          <w:sz w:val="19"/>
        </w:rPr>
        <w:sectPr>
          <w:type w:val="continuous"/>
          <w:pgSz w:w="11920" w:h="16840"/>
          <w:pgMar w:top="1920" w:bottom="280" w:left="380" w:right="0"/>
        </w:sectPr>
      </w:pPr>
    </w:p>
    <w:p>
      <w:pPr>
        <w:pStyle w:val="BodyText"/>
        <w:spacing w:before="12"/>
        <w:ind w:left="2541"/>
      </w:pPr>
      <w:r>
        <w:rPr>
          <w:spacing w:val="27"/>
        </w:rPr>
        <w:t>政府性基金预算财政拨款收入支出决算表</w:t>
      </w:r>
    </w:p>
    <w:p>
      <w:pPr>
        <w:tabs>
          <w:tab w:pos="5788" w:val="left" w:leader="none"/>
        </w:tabs>
        <w:spacing w:before="273"/>
        <w:ind w:left="219" w:right="0" w:firstLine="0"/>
        <w:jc w:val="left"/>
        <w:rPr>
          <w:sz w:val="17"/>
        </w:rPr>
      </w:pPr>
      <w:r>
        <w:rPr>
          <w:spacing w:val="11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2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219" w:right="0" w:firstLine="0"/>
        <w:jc w:val="left"/>
        <w:rPr>
          <w:sz w:val="17"/>
        </w:rPr>
      </w:pPr>
      <w:r>
        <w:rPr>
          <w:spacing w:val="20"/>
          <w:sz w:val="17"/>
        </w:rPr>
        <w:t>公开</w:t>
      </w:r>
      <w:r>
        <w:rPr>
          <w:spacing w:val="10"/>
          <w:sz w:val="17"/>
        </w:rPr>
        <w:t>08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600" w:bottom="280" w:left="380" w:right="0"/>
          <w:cols w:num="2" w:equalWidth="0">
            <w:col w:w="7971" w:space="1414"/>
            <w:col w:w="2155"/>
          </w:cols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2458"/>
        <w:gridCol w:w="1181"/>
        <w:gridCol w:w="1181"/>
        <w:gridCol w:w="1162"/>
        <w:gridCol w:w="1201"/>
        <w:gridCol w:w="1162"/>
        <w:gridCol w:w="1143"/>
      </w:tblGrid>
      <w:tr>
        <w:trPr>
          <w:trHeight w:val="425" w:hRule="atLeast"/>
        </w:trPr>
        <w:tc>
          <w:tcPr>
            <w:tcW w:w="3387" w:type="dxa"/>
            <w:gridSpan w:val="2"/>
          </w:tcPr>
          <w:p>
            <w:pPr>
              <w:pStyle w:val="TableParagraph"/>
              <w:spacing w:before="34"/>
              <w:ind w:left="1488" w:right="1472"/>
              <w:jc w:val="center"/>
              <w:rPr>
                <w:sz w:val="17"/>
              </w:rPr>
            </w:pPr>
            <w:r>
              <w:rPr>
                <w:spacing w:val="13"/>
                <w:sz w:val="17"/>
              </w:rPr>
              <w:t>项目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line="282" w:lineRule="exact"/>
              <w:ind w:left="79"/>
              <w:rPr>
                <w:sz w:val="17"/>
              </w:rPr>
            </w:pPr>
            <w:r>
              <w:rPr>
                <w:spacing w:val="24"/>
                <w:sz w:val="17"/>
              </w:rPr>
              <w:t>年初结转和</w:t>
            </w:r>
          </w:p>
          <w:p>
            <w:pPr>
              <w:pStyle w:val="TableParagraph"/>
              <w:spacing w:line="282" w:lineRule="exact"/>
              <w:ind w:left="491"/>
              <w:rPr>
                <w:sz w:val="17"/>
              </w:rPr>
            </w:pPr>
            <w:r>
              <w:rPr>
                <w:spacing w:val="13"/>
                <w:sz w:val="17"/>
              </w:rPr>
              <w:t>结余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179"/>
              <w:rPr>
                <w:sz w:val="17"/>
              </w:rPr>
            </w:pPr>
            <w:r>
              <w:rPr>
                <w:spacing w:val="19"/>
                <w:sz w:val="17"/>
              </w:rPr>
              <w:t>本年收入</w:t>
            </w:r>
          </w:p>
        </w:tc>
        <w:tc>
          <w:tcPr>
            <w:tcW w:w="3525" w:type="dxa"/>
            <w:gridSpan w:val="3"/>
          </w:tcPr>
          <w:p>
            <w:pPr>
              <w:pStyle w:val="TableParagraph"/>
              <w:spacing w:before="34"/>
              <w:ind w:left="1339" w:right="1354"/>
              <w:jc w:val="center"/>
              <w:rPr>
                <w:sz w:val="17"/>
              </w:rPr>
            </w:pPr>
            <w:r>
              <w:rPr>
                <w:spacing w:val="23"/>
                <w:sz w:val="17"/>
              </w:rPr>
              <w:t>本年支出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spacing w:line="192" w:lineRule="auto"/>
              <w:ind w:left="153" w:right="174"/>
              <w:rPr>
                <w:sz w:val="17"/>
              </w:rPr>
            </w:pPr>
            <w:r>
              <w:rPr>
                <w:spacing w:val="20"/>
                <w:sz w:val="17"/>
              </w:rPr>
              <w:t>年末结转</w:t>
            </w:r>
            <w:r>
              <w:rPr>
                <w:spacing w:val="18"/>
                <w:sz w:val="17"/>
              </w:rPr>
              <w:t>和结余</w:t>
            </w:r>
          </w:p>
        </w:tc>
      </w:tr>
      <w:tr>
        <w:trPr>
          <w:trHeight w:val="1276" w:hRule="atLeast"/>
        </w:trPr>
        <w:tc>
          <w:tcPr>
            <w:tcW w:w="929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06" w:lineRule="auto"/>
              <w:ind w:left="164" w:right="159"/>
              <w:jc w:val="both"/>
              <w:rPr>
                <w:sz w:val="17"/>
              </w:rPr>
            </w:pPr>
            <w:r>
              <w:rPr>
                <w:spacing w:val="15"/>
                <w:sz w:val="17"/>
              </w:rPr>
              <w:t>功能分</w:t>
            </w:r>
            <w:r>
              <w:rPr>
                <w:spacing w:val="15"/>
                <w:sz w:val="17"/>
              </w:rPr>
              <w:t>类科目编码</w:t>
            </w:r>
          </w:p>
        </w:tc>
        <w:tc>
          <w:tcPr>
            <w:tcW w:w="2458" w:type="dxa"/>
          </w:tcPr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spacing w:before="1"/>
              <w:ind w:left="805"/>
              <w:rPr>
                <w:sz w:val="17"/>
              </w:rPr>
            </w:pPr>
            <w:r>
              <w:rPr>
                <w:spacing w:val="23"/>
                <w:sz w:val="17"/>
              </w:rPr>
              <w:t>科目名称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spacing w:before="1"/>
              <w:ind w:left="165" w:right="171"/>
              <w:jc w:val="center"/>
              <w:rPr>
                <w:sz w:val="17"/>
              </w:rPr>
            </w:pPr>
            <w:r>
              <w:rPr>
                <w:spacing w:val="11"/>
                <w:sz w:val="17"/>
              </w:rPr>
              <w:t>小计</w:t>
            </w:r>
          </w:p>
        </w:tc>
        <w:tc>
          <w:tcPr>
            <w:tcW w:w="1201" w:type="dxa"/>
          </w:tcPr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spacing w:before="1"/>
              <w:ind w:left="181" w:right="187"/>
              <w:jc w:val="center"/>
              <w:rPr>
                <w:sz w:val="17"/>
              </w:rPr>
            </w:pPr>
            <w:r>
              <w:rPr>
                <w:spacing w:val="23"/>
                <w:sz w:val="17"/>
              </w:rPr>
              <w:t>基本支出</w:t>
            </w:r>
          </w:p>
        </w:tc>
        <w:tc>
          <w:tcPr>
            <w:tcW w:w="1162" w:type="dxa"/>
          </w:tcPr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spacing w:before="1"/>
              <w:ind w:left="165" w:right="172"/>
              <w:jc w:val="center"/>
              <w:rPr>
                <w:sz w:val="17"/>
              </w:rPr>
            </w:pPr>
            <w:r>
              <w:rPr>
                <w:spacing w:val="21"/>
                <w:sz w:val="17"/>
              </w:rPr>
              <w:t>项目支出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3387" w:type="dxa"/>
            <w:gridSpan w:val="2"/>
          </w:tcPr>
          <w:p>
            <w:pPr>
              <w:pStyle w:val="TableParagraph"/>
              <w:spacing w:before="92"/>
              <w:ind w:left="1488" w:right="1472"/>
              <w:jc w:val="center"/>
              <w:rPr>
                <w:sz w:val="17"/>
              </w:rPr>
            </w:pPr>
            <w:r>
              <w:rPr>
                <w:spacing w:val="13"/>
                <w:sz w:val="17"/>
              </w:rPr>
              <w:t>栏次</w:t>
            </w:r>
          </w:p>
        </w:tc>
        <w:tc>
          <w:tcPr>
            <w:tcW w:w="1181" w:type="dxa"/>
          </w:tcPr>
          <w:p>
            <w:pPr>
              <w:pStyle w:val="TableParagraph"/>
              <w:spacing w:before="92"/>
              <w:ind w:right="86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181" w:type="dxa"/>
          </w:tcPr>
          <w:p>
            <w:pPr>
              <w:pStyle w:val="TableParagraph"/>
              <w:spacing w:before="112"/>
              <w:ind w:right="40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2"/>
              <w:ind w:right="14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201" w:type="dxa"/>
          </w:tcPr>
          <w:p>
            <w:pPr>
              <w:pStyle w:val="TableParagraph"/>
              <w:spacing w:before="112"/>
              <w:ind w:right="46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2"/>
              <w:ind w:right="40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5</w:t>
            </w:r>
          </w:p>
        </w:tc>
        <w:tc>
          <w:tcPr>
            <w:tcW w:w="1143" w:type="dxa"/>
          </w:tcPr>
          <w:p>
            <w:pPr>
              <w:pStyle w:val="TableParagraph"/>
              <w:spacing w:before="92"/>
              <w:ind w:right="92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6</w:t>
            </w:r>
          </w:p>
        </w:tc>
      </w:tr>
      <w:tr>
        <w:trPr>
          <w:trHeight w:val="541" w:hRule="atLeast"/>
        </w:trPr>
        <w:tc>
          <w:tcPr>
            <w:tcW w:w="3387" w:type="dxa"/>
            <w:gridSpan w:val="2"/>
          </w:tcPr>
          <w:p>
            <w:pPr>
              <w:pStyle w:val="TableParagraph"/>
              <w:spacing w:before="92"/>
              <w:ind w:left="1479" w:right="1472"/>
              <w:jc w:val="center"/>
              <w:rPr>
                <w:sz w:val="17"/>
              </w:rPr>
            </w:pPr>
            <w:r>
              <w:rPr>
                <w:spacing w:val="8"/>
                <w:sz w:val="17"/>
              </w:rPr>
              <w:t>合计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9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326" w:lineRule="auto" w:before="17"/>
        <w:ind w:left="606" w:right="4405" w:hanging="407"/>
        <w:jc w:val="left"/>
        <w:rPr>
          <w:sz w:val="17"/>
        </w:rPr>
      </w:pPr>
      <w:r>
        <w:rPr>
          <w:spacing w:val="8"/>
          <w:sz w:val="17"/>
        </w:rPr>
        <w:t>注： 本表反映部门本年度政府性基金预算财政拨款收入、支出及结转和结余情况。</w:t>
      </w:r>
      <w:r>
        <w:rPr>
          <w:spacing w:val="11"/>
          <w:sz w:val="17"/>
        </w:rPr>
        <w:t>本表金额转换成万元时， 因四舍五入可能存在尾差。</w:t>
      </w:r>
    </w:p>
    <w:p>
      <w:pPr>
        <w:spacing w:line="312" w:lineRule="exact" w:before="0"/>
        <w:ind w:left="606" w:right="0" w:firstLine="0"/>
        <w:jc w:val="left"/>
        <w:rPr>
          <w:sz w:val="17"/>
        </w:rPr>
      </w:pPr>
      <w:r>
        <w:rPr>
          <w:spacing w:val="16"/>
          <w:sz w:val="17"/>
        </w:rPr>
        <w:t>如本表为空， 则我部门本年度无此类资金收支余。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1"/>
        </w:rPr>
      </w:pPr>
    </w:p>
    <w:p>
      <w:pPr>
        <w:spacing w:before="0"/>
        <w:ind w:left="0" w:right="869" w:firstLine="0"/>
        <w:jc w:val="center"/>
        <w:rPr>
          <w:sz w:val="17"/>
        </w:rPr>
      </w:pPr>
      <w:r>
        <w:rPr>
          <w:spacing w:val="-5"/>
          <w:sz w:val="17"/>
        </w:rPr>
        <w:t>22</w:t>
      </w:r>
    </w:p>
    <w:p>
      <w:pPr>
        <w:spacing w:after="0"/>
        <w:jc w:val="center"/>
        <w:rPr>
          <w:sz w:val="17"/>
        </w:rPr>
        <w:sectPr>
          <w:type w:val="continuous"/>
          <w:pgSz w:w="11920" w:h="16840"/>
          <w:pgMar w:top="1920" w:bottom="280" w:left="380" w:right="0"/>
        </w:sectPr>
      </w:pPr>
    </w:p>
    <w:p>
      <w:pPr>
        <w:spacing w:before="6"/>
        <w:ind w:left="2406" w:right="0" w:firstLine="0"/>
        <w:jc w:val="left"/>
        <w:rPr>
          <w:sz w:val="29"/>
        </w:rPr>
      </w:pPr>
      <w:r>
        <w:rPr>
          <w:spacing w:val="18"/>
          <w:sz w:val="29"/>
        </w:rPr>
        <w:t>国有资本经营预算财政拨款收入支出决算表</w:t>
      </w:r>
    </w:p>
    <w:p>
      <w:pPr>
        <w:tabs>
          <w:tab w:pos="5797" w:val="left" w:leader="none"/>
        </w:tabs>
        <w:spacing w:before="224"/>
        <w:ind w:left="219" w:right="0" w:firstLine="0"/>
        <w:jc w:val="left"/>
        <w:rPr>
          <w:sz w:val="17"/>
        </w:rPr>
      </w:pPr>
      <w:r>
        <w:rPr>
          <w:spacing w:val="12"/>
          <w:sz w:val="17"/>
        </w:rPr>
        <w:t>单位：辽宁省辽阳市中心医</w:t>
      </w:r>
      <w:r>
        <w:rPr>
          <w:spacing w:val="-10"/>
          <w:sz w:val="17"/>
        </w:rPr>
        <w:t>院</w:t>
      </w:r>
      <w:r>
        <w:rPr>
          <w:sz w:val="17"/>
        </w:rPr>
        <w:tab/>
        <w:t>2024年</w:t>
      </w:r>
      <w:r>
        <w:rPr>
          <w:spacing w:val="-10"/>
          <w:sz w:val="17"/>
        </w:rPr>
        <w:t>度</w:t>
      </w:r>
    </w:p>
    <w:p>
      <w:pPr>
        <w:spacing w:line="240" w:lineRule="auto" w:before="1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219" w:right="0" w:firstLine="0"/>
        <w:jc w:val="left"/>
        <w:rPr>
          <w:sz w:val="17"/>
        </w:rPr>
      </w:pPr>
      <w:r>
        <w:rPr>
          <w:spacing w:val="22"/>
          <w:sz w:val="17"/>
        </w:rPr>
        <w:t>公开</w:t>
      </w:r>
      <w:r>
        <w:rPr>
          <w:sz w:val="17"/>
        </w:rPr>
        <w:t>0</w:t>
      </w:r>
      <w:r>
        <w:rPr>
          <w:spacing w:val="-24"/>
          <w:sz w:val="17"/>
        </w:rPr>
        <w:t> </w:t>
      </w:r>
      <w:r>
        <w:rPr>
          <w:sz w:val="17"/>
        </w:rPr>
        <w:t>9</w:t>
      </w:r>
      <w:r>
        <w:rPr>
          <w:spacing w:val="-17"/>
          <w:sz w:val="17"/>
        </w:rPr>
        <w:t> 表</w:t>
      </w:r>
    </w:p>
    <w:p>
      <w:pPr>
        <w:spacing w:after="0"/>
        <w:jc w:val="left"/>
        <w:rPr>
          <w:sz w:val="17"/>
        </w:rPr>
        <w:sectPr>
          <w:pgSz w:w="11920" w:h="16840"/>
          <w:pgMar w:top="560" w:bottom="280" w:left="380" w:right="0"/>
          <w:cols w:num="2" w:equalWidth="0">
            <w:col w:w="8336" w:space="1049"/>
            <w:col w:w="2155"/>
          </w:cols>
        </w:sectPr>
      </w:pPr>
    </w:p>
    <w:tbl>
      <w:tblPr>
        <w:tblW w:w="0" w:type="auto"/>
        <w:jc w:val="left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4102"/>
        <w:gridCol w:w="1780"/>
        <w:gridCol w:w="1761"/>
        <w:gridCol w:w="1722"/>
      </w:tblGrid>
      <w:tr>
        <w:trPr>
          <w:trHeight w:val="676" w:hRule="atLeast"/>
        </w:trPr>
        <w:tc>
          <w:tcPr>
            <w:tcW w:w="5147" w:type="dxa"/>
            <w:gridSpan w:val="2"/>
          </w:tcPr>
          <w:p>
            <w:pPr>
              <w:pStyle w:val="TableParagraph"/>
              <w:spacing w:before="170"/>
              <w:ind w:left="2341" w:right="2330"/>
              <w:jc w:val="center"/>
              <w:rPr>
                <w:sz w:val="17"/>
              </w:rPr>
            </w:pPr>
            <w:r>
              <w:rPr>
                <w:spacing w:val="-3"/>
                <w:sz w:val="17"/>
              </w:rPr>
              <w:t>项 目</w:t>
            </w:r>
          </w:p>
        </w:tc>
        <w:tc>
          <w:tcPr>
            <w:tcW w:w="5263" w:type="dxa"/>
            <w:gridSpan w:val="3"/>
          </w:tcPr>
          <w:p>
            <w:pPr>
              <w:pStyle w:val="TableParagraph"/>
              <w:spacing w:before="170"/>
              <w:ind w:left="2179" w:right="22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本 年 支 出</w:t>
            </w:r>
          </w:p>
        </w:tc>
      </w:tr>
      <w:tr>
        <w:trPr>
          <w:trHeight w:val="1411" w:hRule="atLeast"/>
        </w:trPr>
        <w:tc>
          <w:tcPr>
            <w:tcW w:w="1045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06" w:lineRule="auto"/>
              <w:ind w:left="67" w:right="128"/>
              <w:rPr>
                <w:sz w:val="17"/>
              </w:rPr>
            </w:pPr>
            <w:r>
              <w:rPr>
                <w:spacing w:val="27"/>
                <w:sz w:val="17"/>
              </w:rPr>
              <w:t>功能分类</w:t>
            </w:r>
            <w:r>
              <w:rPr>
                <w:spacing w:val="-4"/>
                <w:sz w:val="17"/>
              </w:rPr>
              <w:t>科 目 编 码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591" w:right="164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科 目 名 称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648" w:right="702"/>
              <w:jc w:val="center"/>
              <w:rPr>
                <w:sz w:val="17"/>
              </w:rPr>
            </w:pPr>
            <w:r>
              <w:rPr>
                <w:spacing w:val="15"/>
                <w:sz w:val="17"/>
              </w:rPr>
              <w:t>合计</w:t>
            </w:r>
          </w:p>
        </w:tc>
        <w:tc>
          <w:tcPr>
            <w:tcW w:w="1761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402" w:right="49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基 本 支 出</w:t>
            </w:r>
          </w:p>
        </w:tc>
        <w:tc>
          <w:tcPr>
            <w:tcW w:w="1722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405" w:right="45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项 目 支 出</w:t>
            </w:r>
          </w:p>
        </w:tc>
      </w:tr>
      <w:tr>
        <w:trPr>
          <w:trHeight w:val="695" w:hRule="atLeast"/>
        </w:trPr>
        <w:tc>
          <w:tcPr>
            <w:tcW w:w="5147" w:type="dxa"/>
            <w:gridSpan w:val="2"/>
          </w:tcPr>
          <w:p>
            <w:pPr>
              <w:pStyle w:val="TableParagraph"/>
              <w:spacing w:before="189"/>
              <w:ind w:left="2327" w:right="234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栏 次</w:t>
            </w:r>
          </w:p>
        </w:tc>
        <w:tc>
          <w:tcPr>
            <w:tcW w:w="1780" w:type="dxa"/>
          </w:tcPr>
          <w:p>
            <w:pPr>
              <w:pStyle w:val="TableParagraph"/>
              <w:spacing w:before="189"/>
              <w:ind w:right="70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89"/>
              <w:ind w:right="84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before="170"/>
              <w:ind w:right="39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</w:tr>
      <w:tr>
        <w:trPr>
          <w:trHeight w:val="715" w:hRule="atLeast"/>
        </w:trPr>
        <w:tc>
          <w:tcPr>
            <w:tcW w:w="5147" w:type="dxa"/>
            <w:gridSpan w:val="2"/>
          </w:tcPr>
          <w:p>
            <w:pPr>
              <w:pStyle w:val="TableParagraph"/>
              <w:spacing w:before="189"/>
              <w:ind w:left="2341" w:right="233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合 计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5" w:hRule="atLeast"/>
        </w:trPr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355" w:lineRule="auto" w:before="37"/>
        <w:ind w:left="664" w:right="5449" w:hanging="465"/>
        <w:jc w:val="left"/>
        <w:rPr>
          <w:sz w:val="17"/>
        </w:rPr>
      </w:pPr>
      <w:r>
        <w:rPr>
          <w:spacing w:val="26"/>
          <w:sz w:val="17"/>
        </w:rPr>
        <w:t>注： 本表反映部门本年度国有资本经营预算财政拨款支出情况。</w:t>
      </w:r>
      <w:r>
        <w:rPr>
          <w:spacing w:val="27"/>
          <w:sz w:val="17"/>
        </w:rPr>
        <w:t>本表金额转换成万元时， 因四舍五入可能存在尾差。</w:t>
      </w:r>
    </w:p>
    <w:p>
      <w:pPr>
        <w:spacing w:before="1"/>
        <w:ind w:left="664" w:right="0" w:firstLine="0"/>
        <w:jc w:val="left"/>
        <w:rPr>
          <w:sz w:val="17"/>
        </w:rPr>
      </w:pPr>
      <w:r>
        <w:rPr>
          <w:spacing w:val="31"/>
          <w:sz w:val="17"/>
        </w:rPr>
        <w:t>如本表为空， 则我部门本年度无此类资金收支余。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0"/>
        <w:ind w:left="0" w:right="846" w:firstLine="0"/>
        <w:jc w:val="center"/>
        <w:rPr>
          <w:sz w:val="19"/>
        </w:rPr>
      </w:pPr>
      <w:r>
        <w:rPr>
          <w:spacing w:val="-5"/>
          <w:sz w:val="19"/>
        </w:rPr>
        <w:t>23</w:t>
      </w:r>
    </w:p>
    <w:p>
      <w:pPr>
        <w:spacing w:after="0"/>
        <w:jc w:val="center"/>
        <w:rPr>
          <w:sz w:val="19"/>
        </w:rPr>
        <w:sectPr>
          <w:type w:val="continuous"/>
          <w:pgSz w:w="11920" w:h="16840"/>
          <w:pgMar w:top="1920" w:bottom="280" w:left="3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p>
      <w:pPr>
        <w:spacing w:before="19"/>
        <w:ind w:left="0" w:right="952" w:firstLine="0"/>
        <w:jc w:val="center"/>
        <w:rPr>
          <w:sz w:val="31"/>
        </w:rPr>
      </w:pPr>
      <w:r>
        <w:rPr>
          <w:spacing w:val="46"/>
          <w:sz w:val="31"/>
        </w:rPr>
        <w:t>第五部分附件</w:t>
      </w:r>
    </w:p>
    <w:p>
      <w:pPr>
        <w:spacing w:after="0"/>
        <w:jc w:val="center"/>
        <w:rPr>
          <w:sz w:val="31"/>
        </w:rPr>
        <w:sectPr>
          <w:pgSz w:w="11920" w:h="16840"/>
          <w:pgMar w:top="1920" w:bottom="280" w:left="380" w:right="0"/>
        </w:sectPr>
      </w:pPr>
    </w:p>
    <w:p>
      <w:pPr>
        <w:spacing w:line="245" w:lineRule="exact" w:before="0"/>
        <w:ind w:left="0" w:right="869" w:firstLine="0"/>
        <w:jc w:val="center"/>
        <w:rPr>
          <w:sz w:val="17"/>
        </w:rPr>
      </w:pPr>
      <w:r>
        <w:rPr>
          <w:spacing w:val="-5"/>
          <w:sz w:val="17"/>
        </w:rPr>
        <w:t>24</w:t>
      </w:r>
    </w:p>
    <w:p>
      <w:pPr>
        <w:spacing w:after="0" w:line="245" w:lineRule="exact"/>
        <w:jc w:val="center"/>
        <w:rPr>
          <w:sz w:val="17"/>
        </w:rPr>
        <w:sectPr>
          <w:pgSz w:w="11920" w:h="16840"/>
          <w:pgMar w:top="0" w:bottom="280" w:left="380" w:right="0"/>
        </w:sectPr>
      </w:pPr>
    </w:p>
    <w:tbl>
      <w:tblPr>
        <w:tblW w:w="0" w:type="auto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677"/>
        <w:gridCol w:w="677"/>
        <w:gridCol w:w="1025"/>
        <w:gridCol w:w="445"/>
        <w:gridCol w:w="813"/>
        <w:gridCol w:w="445"/>
        <w:gridCol w:w="658"/>
        <w:gridCol w:w="406"/>
        <w:gridCol w:w="406"/>
        <w:gridCol w:w="387"/>
        <w:gridCol w:w="387"/>
        <w:gridCol w:w="368"/>
        <w:gridCol w:w="445"/>
        <w:gridCol w:w="387"/>
        <w:gridCol w:w="406"/>
        <w:gridCol w:w="735"/>
        <w:gridCol w:w="774"/>
      </w:tblGrid>
      <w:tr>
        <w:trPr>
          <w:trHeight w:val="483" w:hRule="atLeast"/>
        </w:trPr>
        <w:tc>
          <w:tcPr>
            <w:tcW w:w="10118" w:type="dxa"/>
            <w:gridSpan w:val="18"/>
          </w:tcPr>
          <w:p>
            <w:pPr>
              <w:pStyle w:val="TableParagraph"/>
              <w:spacing w:line="210" w:lineRule="atLeast" w:before="11"/>
              <w:ind w:left="4490" w:right="4427" w:hanging="631"/>
              <w:rPr>
                <w:sz w:val="9"/>
              </w:rPr>
            </w:pPr>
            <w:r>
              <w:rPr>
                <w:w w:val="105"/>
                <w:sz w:val="9"/>
              </w:rPr>
              <w:t>预</w:t>
            </w:r>
            <w:r>
              <w:rPr>
                <w:spacing w:val="13"/>
                <w:w w:val="105"/>
                <w:sz w:val="9"/>
              </w:rPr>
              <w:t> 算</w:t>
            </w:r>
            <w:r>
              <w:rPr>
                <w:spacing w:val="13"/>
                <w:w w:val="105"/>
                <w:sz w:val="9"/>
              </w:rPr>
              <w:t> 项</w:t>
            </w:r>
            <w:r>
              <w:rPr>
                <w:spacing w:val="13"/>
                <w:w w:val="105"/>
                <w:sz w:val="9"/>
              </w:rPr>
              <w:t> 目</w:t>
            </w:r>
            <w:r>
              <w:rPr>
                <w:spacing w:val="13"/>
                <w:w w:val="105"/>
                <w:sz w:val="9"/>
              </w:rPr>
              <w:t> (</w:t>
            </w:r>
            <w:r>
              <w:rPr>
                <w:spacing w:val="13"/>
                <w:w w:val="105"/>
                <w:sz w:val="9"/>
              </w:rPr>
              <w:t> 政</w:t>
            </w:r>
            <w:r>
              <w:rPr>
                <w:spacing w:val="13"/>
                <w:w w:val="105"/>
                <w:sz w:val="9"/>
              </w:rPr>
              <w:t> 策</w:t>
            </w:r>
            <w:r>
              <w:rPr>
                <w:spacing w:val="13"/>
                <w:w w:val="105"/>
                <w:sz w:val="9"/>
              </w:rPr>
              <w:t> )</w:t>
            </w:r>
            <w:r>
              <w:rPr>
                <w:spacing w:val="13"/>
                <w:w w:val="105"/>
                <w:sz w:val="9"/>
              </w:rPr>
              <w:t> 绩</w:t>
            </w:r>
            <w:r>
              <w:rPr>
                <w:spacing w:val="13"/>
                <w:w w:val="105"/>
                <w:sz w:val="9"/>
              </w:rPr>
              <w:t> 效</w:t>
            </w:r>
            <w:r>
              <w:rPr>
                <w:spacing w:val="13"/>
                <w:w w:val="105"/>
                <w:sz w:val="9"/>
              </w:rPr>
              <w:t> 自</w:t>
            </w:r>
            <w:r>
              <w:rPr>
                <w:spacing w:val="13"/>
                <w:w w:val="105"/>
                <w:sz w:val="9"/>
              </w:rPr>
              <w:t> 评</w:t>
            </w:r>
            <w:r>
              <w:rPr>
                <w:spacing w:val="13"/>
                <w:w w:val="105"/>
                <w:sz w:val="9"/>
              </w:rPr>
              <w:t> 表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( 2 0 2 4 年 度 )</w:t>
            </w:r>
          </w:p>
        </w:tc>
      </w:tr>
      <w:tr>
        <w:trPr>
          <w:trHeight w:val="212" w:hRule="atLeast"/>
        </w:trPr>
        <w:tc>
          <w:tcPr>
            <w:tcW w:w="2031" w:type="dxa"/>
            <w:gridSpan w:val="3"/>
          </w:tcPr>
          <w:p>
            <w:pPr>
              <w:pStyle w:val="TableParagraph"/>
              <w:spacing w:line="137" w:lineRule="exact" w:before="55"/>
              <w:ind w:left="5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项目( 政策) 名称</w:t>
            </w:r>
          </w:p>
        </w:tc>
        <w:tc>
          <w:tcPr>
            <w:tcW w:w="8087" w:type="dxa"/>
            <w:gridSpan w:val="15"/>
          </w:tcPr>
          <w:p>
            <w:pPr>
              <w:pStyle w:val="TableParagraph"/>
              <w:spacing w:line="137" w:lineRule="exact" w:before="55"/>
              <w:ind w:left="2720" w:right="3023"/>
              <w:jc w:val="center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医疗服务与保障能力提升补助资金( 公立医院)</w:t>
            </w:r>
          </w:p>
        </w:tc>
      </w:tr>
      <w:tr>
        <w:trPr>
          <w:trHeight w:val="231" w:hRule="atLeast"/>
        </w:trPr>
        <w:tc>
          <w:tcPr>
            <w:tcW w:w="2031" w:type="dxa"/>
            <w:gridSpan w:val="3"/>
          </w:tcPr>
          <w:p>
            <w:pPr>
              <w:pStyle w:val="TableParagraph"/>
              <w:spacing w:line="157" w:lineRule="exact" w:before="55"/>
              <w:ind w:left="767" w:right="74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主 管 部 门</w:t>
            </w:r>
          </w:p>
        </w:tc>
        <w:tc>
          <w:tcPr>
            <w:tcW w:w="8087" w:type="dxa"/>
            <w:gridSpan w:val="15"/>
          </w:tcPr>
          <w:p>
            <w:pPr>
              <w:pStyle w:val="TableParagraph"/>
              <w:spacing w:line="137" w:lineRule="exact" w:before="74"/>
              <w:ind w:left="2720" w:right="2754"/>
              <w:jc w:val="center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辽阳市卫生健康委员会-</w:t>
            </w:r>
          </w:p>
        </w:tc>
      </w:tr>
      <w:tr>
        <w:trPr>
          <w:trHeight w:val="231" w:hRule="atLeast"/>
        </w:trPr>
        <w:tc>
          <w:tcPr>
            <w:tcW w:w="2031" w:type="dxa"/>
            <w:gridSpan w:val="3"/>
          </w:tcPr>
          <w:p>
            <w:pPr>
              <w:pStyle w:val="TableParagraph"/>
              <w:spacing w:line="157" w:lineRule="exact" w:before="55"/>
              <w:ind w:left="774" w:right="74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实 施 单 位</w:t>
            </w:r>
          </w:p>
        </w:tc>
        <w:tc>
          <w:tcPr>
            <w:tcW w:w="8087" w:type="dxa"/>
            <w:gridSpan w:val="15"/>
          </w:tcPr>
          <w:p>
            <w:pPr>
              <w:pStyle w:val="TableParagraph"/>
              <w:spacing w:line="137" w:lineRule="exact" w:before="74"/>
              <w:ind w:left="2720" w:right="2751"/>
              <w:jc w:val="center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辽阳市中心医院-</w:t>
            </w:r>
          </w:p>
        </w:tc>
      </w:tr>
      <w:tr>
        <w:trPr>
          <w:trHeight w:val="212" w:hRule="atLeast"/>
        </w:trPr>
        <w:tc>
          <w:tcPr>
            <w:tcW w:w="2031" w:type="dxa"/>
            <w:gridSpan w:val="3"/>
          </w:tcPr>
          <w:p>
            <w:pPr>
              <w:pStyle w:val="TableParagraph"/>
              <w:spacing w:line="137" w:lineRule="exact" w:before="55"/>
              <w:ind w:left="396"/>
              <w:rPr>
                <w:sz w:val="9"/>
              </w:rPr>
            </w:pPr>
            <w:r>
              <w:rPr>
                <w:spacing w:val="14"/>
                <w:w w:val="105"/>
                <w:sz w:val="9"/>
              </w:rPr>
              <w:t>项目预算金额( 万元)</w:t>
            </w:r>
          </w:p>
        </w:tc>
        <w:tc>
          <w:tcPr>
            <w:tcW w:w="2283" w:type="dxa"/>
            <w:gridSpan w:val="3"/>
          </w:tcPr>
          <w:p>
            <w:pPr>
              <w:pStyle w:val="TableParagraph"/>
              <w:spacing w:line="118" w:lineRule="exact" w:before="74"/>
              <w:ind w:left="393" w:right="34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1509" w:type="dxa"/>
            <w:gridSpan w:val="3"/>
          </w:tcPr>
          <w:p>
            <w:pPr>
              <w:pStyle w:val="TableParagraph"/>
              <w:spacing w:line="137" w:lineRule="exact" w:before="55"/>
              <w:ind w:left="43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全 年 执 行 数</w:t>
            </w:r>
          </w:p>
        </w:tc>
        <w:tc>
          <w:tcPr>
            <w:tcW w:w="1993" w:type="dxa"/>
            <w:gridSpan w:val="5"/>
          </w:tcPr>
          <w:p>
            <w:pPr>
              <w:pStyle w:val="TableParagraph"/>
              <w:spacing w:line="118" w:lineRule="exact" w:before="74"/>
              <w:ind w:left="888" w:right="8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>
              <w:rPr>
                <w:spacing w:val="-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-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0"/>
                <w:w w:val="105"/>
                <w:sz w:val="9"/>
              </w:rPr>
              <w:t> </w:t>
            </w:r>
            <w:r>
              <w:rPr>
                <w:spacing w:val="-12"/>
                <w:w w:val="105"/>
                <w:sz w:val="9"/>
              </w:rPr>
              <w:t>9</w:t>
            </w:r>
          </w:p>
        </w:tc>
        <w:tc>
          <w:tcPr>
            <w:tcW w:w="1528" w:type="dxa"/>
            <w:gridSpan w:val="3"/>
          </w:tcPr>
          <w:p>
            <w:pPr>
              <w:pStyle w:val="TableParagraph"/>
              <w:spacing w:line="137" w:lineRule="exact" w:before="55"/>
              <w:ind w:left="566" w:right="57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执 行 率</w:t>
            </w:r>
          </w:p>
        </w:tc>
        <w:tc>
          <w:tcPr>
            <w:tcW w:w="774" w:type="dxa"/>
          </w:tcPr>
          <w:p>
            <w:pPr>
              <w:pStyle w:val="TableParagraph"/>
              <w:spacing w:line="137" w:lineRule="exact" w:before="55"/>
              <w:ind w:left="196"/>
              <w:rPr>
                <w:sz w:val="9"/>
              </w:rPr>
            </w:pPr>
            <w:r>
              <w:rPr>
                <w:w w:val="105"/>
                <w:sz w:val="9"/>
              </w:rPr>
              <w:t>31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45</w:t>
            </w:r>
            <w:r>
              <w:rPr>
                <w:spacing w:val="-12"/>
                <w:w w:val="105"/>
                <w:sz w:val="9"/>
              </w:rPr>
              <w:t> %</w:t>
            </w:r>
          </w:p>
        </w:tc>
      </w:tr>
      <w:tr>
        <w:trPr>
          <w:trHeight w:val="308" w:hRule="atLeast"/>
        </w:trPr>
        <w:tc>
          <w:tcPr>
            <w:tcW w:w="677" w:type="dxa"/>
          </w:tcPr>
          <w:p>
            <w:pPr>
              <w:pStyle w:val="TableParagraph"/>
              <w:spacing w:before="55"/>
              <w:ind w:left="48"/>
              <w:rPr>
                <w:sz w:val="9"/>
              </w:rPr>
            </w:pPr>
            <w:r>
              <w:rPr>
                <w:spacing w:val="16"/>
                <w:w w:val="105"/>
                <w:sz w:val="9"/>
              </w:rPr>
              <w:t>年度总体目</w:t>
            </w:r>
          </w:p>
        </w:tc>
        <w:tc>
          <w:tcPr>
            <w:tcW w:w="5552" w:type="dxa"/>
            <w:gridSpan w:val="9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366" w:right="244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年 初 设 定 目 标</w:t>
            </w:r>
          </w:p>
        </w:tc>
        <w:tc>
          <w:tcPr>
            <w:tcW w:w="3889" w:type="dxa"/>
            <w:gridSpan w:val="8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1447" w:right="1475"/>
              <w:jc w:val="center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全 年 实 际 完 成 情 况</w:t>
            </w:r>
          </w:p>
        </w:tc>
      </w:tr>
      <w:tr>
        <w:trPr>
          <w:trHeight w:val="463" w:hRule="atLeast"/>
        </w:trPr>
        <w:tc>
          <w:tcPr>
            <w:tcW w:w="677" w:type="dxa"/>
          </w:tcPr>
          <w:p>
            <w:pPr>
              <w:pStyle w:val="TableParagraph"/>
              <w:spacing w:line="223" w:lineRule="auto" w:before="24"/>
              <w:ind w:left="48" w:right="85" w:firstLine="85"/>
              <w:rPr>
                <w:sz w:val="9"/>
              </w:rPr>
            </w:pPr>
            <w:r>
              <w:rPr>
                <w:spacing w:val="8"/>
                <w:w w:val="105"/>
                <w:sz w:val="9"/>
              </w:rPr>
              <w:t>标年度总</w:t>
            </w:r>
            <w:r>
              <w:rPr>
                <w:spacing w:val="6"/>
                <w:w w:val="105"/>
                <w:sz w:val="9"/>
              </w:rPr>
              <w:t>体目</w:t>
            </w:r>
          </w:p>
          <w:p>
            <w:pPr>
              <w:pStyle w:val="TableParagraph"/>
              <w:spacing w:line="111" w:lineRule="exact"/>
              <w:ind w:left="248"/>
              <w:rPr>
                <w:sz w:val="9"/>
              </w:rPr>
            </w:pPr>
            <w:r>
              <w:rPr>
                <w:w w:val="107"/>
                <w:sz w:val="9"/>
              </w:rPr>
              <w:t>标</w:t>
            </w:r>
          </w:p>
        </w:tc>
        <w:tc>
          <w:tcPr>
            <w:tcW w:w="5552" w:type="dxa"/>
            <w:gridSpan w:val="9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50"/>
              <w:rPr>
                <w:sz w:val="9"/>
              </w:rPr>
            </w:pPr>
            <w:r>
              <w:rPr>
                <w:spacing w:val="16"/>
                <w:w w:val="105"/>
                <w:sz w:val="9"/>
              </w:rPr>
              <w:t>完成绩效目标</w:t>
            </w:r>
          </w:p>
        </w:tc>
        <w:tc>
          <w:tcPr>
            <w:tcW w:w="3889" w:type="dxa"/>
            <w:gridSpan w:val="8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19"/>
                <w:w w:val="105"/>
                <w:sz w:val="9"/>
              </w:rPr>
              <w:t>变态反应项目绩效目标基本完成</w:t>
            </w:r>
          </w:p>
        </w:tc>
      </w:tr>
      <w:tr>
        <w:trPr>
          <w:trHeight w:val="212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绩 效 指 标</w:t>
            </w:r>
          </w:p>
        </w:tc>
        <w:tc>
          <w:tcPr>
            <w:tcW w:w="6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0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— 级 指 标</w:t>
            </w:r>
          </w:p>
        </w:tc>
        <w:tc>
          <w:tcPr>
            <w:tcW w:w="6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二 级 指 标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6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三 级 指 标</w:t>
            </w:r>
          </w:p>
        </w:tc>
        <w:tc>
          <w:tcPr>
            <w:tcW w:w="1703" w:type="dxa"/>
            <w:gridSpan w:val="3"/>
          </w:tcPr>
          <w:p>
            <w:pPr>
              <w:pStyle w:val="TableParagraph"/>
              <w:spacing w:line="137" w:lineRule="exact" w:before="55"/>
              <w:ind w:left="523"/>
              <w:rPr>
                <w:sz w:val="9"/>
              </w:rPr>
            </w:pPr>
            <w:r>
              <w:rPr>
                <w:spacing w:val="16"/>
                <w:w w:val="105"/>
                <w:sz w:val="9"/>
              </w:rPr>
              <w:t>年度目标值</w:t>
            </w:r>
          </w:p>
        </w:tc>
        <w:tc>
          <w:tcPr>
            <w:tcW w:w="658" w:type="dxa"/>
            <w:vMerge w:val="restart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252" w:lineRule="auto"/>
              <w:ind w:left="141" w:right="2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全 年 完 成</w:t>
            </w:r>
            <w:r>
              <w:rPr>
                <w:spacing w:val="-10"/>
                <w:w w:val="105"/>
                <w:sz w:val="9"/>
              </w:rPr>
              <w:t>值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252" w:lineRule="auto"/>
              <w:ind w:left="85" w:right="78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完 成</w:t>
            </w:r>
            <w:r>
              <w:rPr>
                <w:spacing w:val="-4"/>
                <w:w w:val="105"/>
                <w:sz w:val="9"/>
              </w:rPr>
              <w:t>程 度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87"/>
              <w:rPr>
                <w:sz w:val="9"/>
              </w:rPr>
            </w:pPr>
            <w:r>
              <w:rPr>
                <w:spacing w:val="6"/>
                <w:w w:val="105"/>
                <w:sz w:val="9"/>
              </w:rPr>
              <w:t>分值</w:t>
            </w:r>
          </w:p>
        </w:tc>
        <w:tc>
          <w:tcPr>
            <w:tcW w:w="38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得 分</w:t>
            </w:r>
          </w:p>
        </w:tc>
        <w:tc>
          <w:tcPr>
            <w:tcW w:w="2728" w:type="dxa"/>
            <w:gridSpan w:val="6"/>
          </w:tcPr>
          <w:p>
            <w:pPr>
              <w:pStyle w:val="TableParagraph"/>
              <w:spacing w:line="137" w:lineRule="exact" w:before="55"/>
              <w:ind w:left="938" w:right="941"/>
              <w:jc w:val="center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未完成原因分析</w:t>
            </w:r>
          </w:p>
        </w:tc>
        <w:tc>
          <w:tcPr>
            <w:tcW w:w="774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3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改 进 措 施</w:t>
            </w:r>
          </w:p>
        </w:tc>
      </w:tr>
      <w:tr>
        <w:trPr>
          <w:trHeight w:val="5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2" w:lineRule="auto"/>
              <w:ind w:left="97" w:right="104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运 算</w:t>
            </w:r>
            <w:r>
              <w:rPr>
                <w:spacing w:val="6"/>
                <w:w w:val="105"/>
                <w:sz w:val="9"/>
              </w:rPr>
              <w:t>符号</w:t>
            </w:r>
          </w:p>
        </w:tc>
        <w:tc>
          <w:tcPr>
            <w:tcW w:w="813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80" w:right="271"/>
              <w:jc w:val="center"/>
              <w:rPr>
                <w:sz w:val="9"/>
              </w:rPr>
            </w:pPr>
            <w:r>
              <w:rPr>
                <w:spacing w:val="6"/>
                <w:w w:val="105"/>
                <w:sz w:val="9"/>
              </w:rPr>
              <w:t>内容</w:t>
            </w:r>
          </w:p>
        </w:tc>
        <w:tc>
          <w:tcPr>
            <w:tcW w:w="445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2" w:lineRule="auto"/>
              <w:ind w:left="101" w:right="100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度 量</w:t>
            </w:r>
            <w:r>
              <w:rPr>
                <w:spacing w:val="-4"/>
                <w:w w:val="105"/>
                <w:sz w:val="9"/>
              </w:rPr>
              <w:t>单 位</w:t>
            </w: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2" w:lineRule="auto"/>
              <w:ind w:left="70" w:right="73"/>
              <w:rPr>
                <w:sz w:val="9"/>
              </w:rPr>
            </w:pPr>
            <w:r>
              <w:rPr>
                <w:spacing w:val="6"/>
                <w:w w:val="105"/>
                <w:sz w:val="9"/>
              </w:rPr>
              <w:t>经费</w:t>
            </w:r>
            <w:r>
              <w:rPr>
                <w:spacing w:val="-4"/>
                <w:w w:val="105"/>
                <w:sz w:val="9"/>
              </w:rPr>
              <w:t>保 障</w:t>
            </w:r>
          </w:p>
        </w:tc>
        <w:tc>
          <w:tcPr>
            <w:tcW w:w="368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2" w:lineRule="auto"/>
              <w:ind w:left="72" w:right="52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制 度</w:t>
            </w:r>
            <w:r>
              <w:rPr>
                <w:spacing w:val="-4"/>
                <w:w w:val="105"/>
                <w:sz w:val="9"/>
              </w:rPr>
              <w:t>保 障</w:t>
            </w:r>
          </w:p>
        </w:tc>
        <w:tc>
          <w:tcPr>
            <w:tcW w:w="445" w:type="dxa"/>
          </w:tcPr>
          <w:p>
            <w:pPr>
              <w:pStyle w:val="TableParagraph"/>
              <w:spacing w:line="252" w:lineRule="auto" w:before="93"/>
              <w:ind w:left="53" w:right="36"/>
              <w:rPr>
                <w:sz w:val="9"/>
              </w:rPr>
            </w:pPr>
            <w:r>
              <w:rPr>
                <w:spacing w:val="10"/>
                <w:w w:val="105"/>
                <w:sz w:val="9"/>
              </w:rPr>
              <w:t>人员保</w:t>
            </w:r>
            <w:r>
              <w:rPr>
                <w:spacing w:val="-10"/>
                <w:w w:val="105"/>
                <w:sz w:val="9"/>
              </w:rPr>
              <w:t>障</w:t>
            </w:r>
          </w:p>
        </w:tc>
        <w:tc>
          <w:tcPr>
            <w:tcW w:w="387" w:type="dxa"/>
          </w:tcPr>
          <w:p>
            <w:pPr>
              <w:pStyle w:val="TableParagraph"/>
              <w:spacing w:line="170" w:lineRule="atLeast" w:before="31"/>
              <w:ind w:left="93" w:right="50"/>
              <w:jc w:val="both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硬 件</w:t>
            </w:r>
            <w:r>
              <w:rPr>
                <w:spacing w:val="6"/>
                <w:w w:val="105"/>
                <w:sz w:val="9"/>
              </w:rPr>
              <w:t>条件</w:t>
            </w:r>
            <w:r>
              <w:rPr>
                <w:spacing w:val="-4"/>
                <w:w w:val="105"/>
                <w:sz w:val="9"/>
              </w:rPr>
              <w:t>保 障</w:t>
            </w:r>
          </w:p>
        </w:tc>
        <w:tc>
          <w:tcPr>
            <w:tcW w:w="406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95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其 他</w:t>
            </w:r>
          </w:p>
        </w:tc>
        <w:tc>
          <w:tcPr>
            <w:tcW w:w="735" w:type="dxa"/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ind w:left="135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原 因 说 明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0"/>
              <w:rPr>
                <w:sz w:val="9"/>
              </w:rPr>
            </w:pPr>
            <w:r>
              <w:rPr>
                <w:spacing w:val="14"/>
                <w:w w:val="105"/>
                <w:sz w:val="9"/>
              </w:rPr>
              <w:t>产出指标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14"/>
                <w:w w:val="105"/>
                <w:sz w:val="9"/>
              </w:rPr>
              <w:t>时效指标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5"/>
              <w:rPr>
                <w:sz w:val="9"/>
              </w:rPr>
            </w:pPr>
            <w:r>
              <w:rPr>
                <w:spacing w:val="16"/>
                <w:w w:val="105"/>
                <w:sz w:val="9"/>
              </w:rPr>
              <w:t>专项经费执行率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137" w:right="9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&gt;=</w:t>
            </w:r>
          </w:p>
        </w:tc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95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79"/>
              <w:rPr>
                <w:sz w:val="9"/>
              </w:rPr>
            </w:pPr>
            <w:r>
              <w:rPr>
                <w:w w:val="107"/>
                <w:sz w:val="9"/>
              </w:rPr>
              <w:t>%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3</w:t>
            </w:r>
            <w:r>
              <w:rPr>
                <w:spacing w:val="-14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7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  <w:r>
              <w:rPr>
                <w:spacing w:val="-1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</w:t>
            </w:r>
            <w:r>
              <w:rPr>
                <w:spacing w:val="-1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%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131" w:right="9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</w:t>
            </w:r>
            <w:r>
              <w:rPr>
                <w:spacing w:val="-14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3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6" w:right="4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38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rFonts w:ascii="Segoe UI Symbol" w:hAnsi="Segoe UI Symbol"/>
                <w:sz w:val="9"/>
              </w:rPr>
            </w:pPr>
            <w:r>
              <w:rPr>
                <w:rFonts w:ascii="Segoe UI Symbol" w:hAnsi="Segoe UI Symbol"/>
                <w:w w:val="120"/>
                <w:sz w:val="9"/>
              </w:rPr>
              <w:t>✓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252" w:lineRule="auto" w:before="35"/>
              <w:ind w:left="38" w:right="87"/>
              <w:jc w:val="both"/>
              <w:rPr>
                <w:sz w:val="9"/>
              </w:rPr>
            </w:pPr>
            <w:r>
              <w:rPr>
                <w:spacing w:val="15"/>
                <w:w w:val="105"/>
                <w:sz w:val="9"/>
              </w:rPr>
              <w:t>经费保障：</w:t>
            </w:r>
            <w:r>
              <w:rPr>
                <w:spacing w:val="14"/>
                <w:w w:val="105"/>
                <w:sz w:val="9"/>
              </w:rPr>
              <w:t>变态反应区</w:t>
            </w:r>
            <w:r>
              <w:rPr>
                <w:spacing w:val="15"/>
                <w:w w:val="105"/>
                <w:sz w:val="9"/>
              </w:rPr>
              <w:t>域性医疗中</w:t>
            </w:r>
            <w:r>
              <w:rPr>
                <w:spacing w:val="-6"/>
                <w:w w:val="105"/>
                <w:sz w:val="9"/>
              </w:rPr>
              <w:t>心 建 设 项 目</w:t>
            </w:r>
            <w:r>
              <w:rPr>
                <w:spacing w:val="12"/>
                <w:w w:val="105"/>
                <w:sz w:val="9"/>
              </w:rPr>
              <w:t>事关辽阳地区公共卫生</w:t>
            </w:r>
            <w:r>
              <w:rPr>
                <w:spacing w:val="8"/>
                <w:w w:val="105"/>
                <w:sz w:val="9"/>
              </w:rPr>
              <w:t>安全， 资金</w:t>
            </w:r>
            <w:r>
              <w:rPr>
                <w:spacing w:val="12"/>
                <w:w w:val="105"/>
                <w:sz w:val="9"/>
              </w:rPr>
              <w:t>及时到位是</w:t>
            </w:r>
            <w:r>
              <w:rPr>
                <w:spacing w:val="14"/>
                <w:w w:val="105"/>
                <w:sz w:val="9"/>
              </w:rPr>
              <w:t>保障项目达</w:t>
            </w:r>
          </w:p>
          <w:p>
            <w:pPr>
              <w:pStyle w:val="TableParagraph"/>
              <w:spacing w:line="166" w:lineRule="exact"/>
              <w:ind w:left="38"/>
              <w:jc w:val="both"/>
              <w:rPr>
                <w:sz w:val="9"/>
              </w:rPr>
            </w:pPr>
            <w:r>
              <w:rPr>
                <w:spacing w:val="15"/>
                <w:w w:val="105"/>
                <w:sz w:val="9"/>
              </w:rPr>
              <w:t>效的关键支撑</w:t>
            </w:r>
          </w:p>
        </w:tc>
        <w:tc>
          <w:tcPr>
            <w:tcW w:w="77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2" w:lineRule="auto"/>
              <w:ind w:left="21" w:right="39"/>
              <w:jc w:val="both"/>
              <w:rPr>
                <w:sz w:val="9"/>
              </w:rPr>
            </w:pPr>
            <w:r>
              <w:rPr>
                <w:spacing w:val="6"/>
                <w:w w:val="105"/>
                <w:sz w:val="9"/>
              </w:rPr>
              <w:t>经费保障： 变</w:t>
            </w:r>
            <w:r>
              <w:rPr>
                <w:spacing w:val="15"/>
                <w:w w:val="105"/>
                <w:sz w:val="9"/>
              </w:rPr>
              <w:t>态反应区域性</w:t>
            </w:r>
            <w:r>
              <w:rPr>
                <w:spacing w:val="16"/>
                <w:w w:val="105"/>
                <w:sz w:val="9"/>
              </w:rPr>
              <w:t>医疗中心建设</w:t>
            </w:r>
            <w:r>
              <w:rPr>
                <w:spacing w:val="15"/>
                <w:w w:val="105"/>
                <w:sz w:val="9"/>
              </w:rPr>
              <w:t>项目事关辽阳</w:t>
            </w:r>
            <w:r>
              <w:rPr>
                <w:spacing w:val="13"/>
                <w:w w:val="105"/>
                <w:sz w:val="9"/>
              </w:rPr>
              <w:t>地区公共卫生</w:t>
            </w:r>
            <w:r>
              <w:rPr>
                <w:spacing w:val="7"/>
                <w:w w:val="105"/>
                <w:sz w:val="9"/>
              </w:rPr>
              <w:t>安全， 资金及</w:t>
            </w:r>
            <w:r>
              <w:rPr>
                <w:spacing w:val="14"/>
                <w:w w:val="105"/>
                <w:sz w:val="9"/>
              </w:rPr>
              <w:t>时到位是保障</w:t>
            </w:r>
            <w:r>
              <w:rPr>
                <w:spacing w:val="15"/>
                <w:w w:val="105"/>
                <w:sz w:val="9"/>
              </w:rPr>
              <w:t>项目达效的关</w:t>
            </w:r>
            <w:r>
              <w:rPr>
                <w:spacing w:val="9"/>
                <w:w w:val="105"/>
                <w:sz w:val="9"/>
              </w:rPr>
              <w:t>键支撑</w:t>
            </w:r>
          </w:p>
        </w:tc>
      </w:tr>
      <w:tr>
        <w:trPr>
          <w:trHeight w:val="2011" w:hRule="atLeast"/>
        </w:trPr>
        <w:tc>
          <w:tcPr>
            <w:tcW w:w="6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绩 效 指 标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50"/>
              <w:rPr>
                <w:sz w:val="9"/>
              </w:rPr>
            </w:pPr>
            <w:r>
              <w:rPr>
                <w:spacing w:val="14"/>
                <w:w w:val="105"/>
                <w:sz w:val="9"/>
              </w:rPr>
              <w:t>产出指标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时 效 指 标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55"/>
              <w:rPr>
                <w:sz w:val="9"/>
              </w:rPr>
            </w:pPr>
            <w:r>
              <w:rPr>
                <w:spacing w:val="16"/>
                <w:w w:val="105"/>
                <w:sz w:val="9"/>
              </w:rPr>
              <w:t>专项经费执行率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41" w:right="9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&gt;</w:t>
            </w:r>
            <w:r>
              <w:rPr>
                <w:spacing w:val="-1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=</w:t>
            </w:r>
          </w:p>
        </w:tc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95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79"/>
              <w:rPr>
                <w:sz w:val="9"/>
              </w:rPr>
            </w:pPr>
            <w:r>
              <w:rPr>
                <w:w w:val="107"/>
                <w:sz w:val="9"/>
              </w:rPr>
              <w:t>%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3</w:t>
            </w:r>
            <w:r>
              <w:rPr>
                <w:spacing w:val="-14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7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  <w:r>
              <w:rPr>
                <w:spacing w:val="-1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</w:t>
            </w:r>
            <w:r>
              <w:rPr>
                <w:spacing w:val="-1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%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31" w:right="9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</w:t>
            </w:r>
            <w:r>
              <w:rPr>
                <w:spacing w:val="-14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3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6" w:right="4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38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49"/>
              <w:jc w:val="center"/>
              <w:rPr>
                <w:rFonts w:ascii="Segoe UI Symbol" w:hAnsi="Segoe UI Symbol"/>
                <w:sz w:val="9"/>
              </w:rPr>
            </w:pPr>
            <w:r>
              <w:rPr>
                <w:rFonts w:ascii="Segoe UI Symbol" w:hAnsi="Segoe UI Symbol"/>
                <w:w w:val="120"/>
                <w:sz w:val="9"/>
              </w:rPr>
              <w:t>✓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252" w:lineRule="auto" w:before="35"/>
              <w:ind w:left="38" w:right="-15"/>
              <w:rPr>
                <w:sz w:val="9"/>
              </w:rPr>
            </w:pPr>
            <w:r>
              <w:rPr>
                <w:spacing w:val="14"/>
                <w:w w:val="105"/>
                <w:sz w:val="9"/>
              </w:rPr>
              <w:t>经费保障：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2"/>
                <w:w w:val="105"/>
                <w:sz w:val="9"/>
              </w:rPr>
              <w:t>变态反应区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4"/>
                <w:w w:val="105"/>
                <w:sz w:val="9"/>
              </w:rPr>
              <w:t>域性医疗中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4"/>
                <w:w w:val="105"/>
                <w:sz w:val="9"/>
              </w:rPr>
              <w:t>心建设项目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2"/>
                <w:w w:val="105"/>
                <w:sz w:val="9"/>
              </w:rPr>
              <w:t>事关辽阳地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2"/>
                <w:w w:val="105"/>
                <w:sz w:val="9"/>
              </w:rPr>
              <w:t>区公共卫生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7"/>
                <w:w w:val="105"/>
                <w:sz w:val="9"/>
              </w:rPr>
              <w:t>安全， 资金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2"/>
                <w:w w:val="105"/>
                <w:sz w:val="9"/>
              </w:rPr>
              <w:t>及时到位是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2"/>
                <w:w w:val="105"/>
                <w:sz w:val="9"/>
              </w:rPr>
              <w:t>保障项目达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spacing w:val="15"/>
                <w:w w:val="105"/>
                <w:sz w:val="9"/>
              </w:rPr>
              <w:t>效的关键支撑</w:t>
            </w:r>
          </w:p>
        </w:tc>
        <w:tc>
          <w:tcPr>
            <w:tcW w:w="77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2" w:lineRule="auto"/>
              <w:ind w:left="21" w:right="39"/>
              <w:jc w:val="both"/>
              <w:rPr>
                <w:sz w:val="9"/>
              </w:rPr>
            </w:pPr>
            <w:r>
              <w:rPr>
                <w:spacing w:val="6"/>
                <w:w w:val="105"/>
                <w:sz w:val="9"/>
              </w:rPr>
              <w:t>经费保障： 变</w:t>
            </w:r>
            <w:r>
              <w:rPr>
                <w:spacing w:val="16"/>
                <w:w w:val="105"/>
                <w:sz w:val="9"/>
              </w:rPr>
              <w:t>态反应区域性</w:t>
            </w:r>
            <w:r>
              <w:rPr>
                <w:spacing w:val="16"/>
                <w:w w:val="105"/>
                <w:sz w:val="9"/>
              </w:rPr>
              <w:t>医疗中心建设</w:t>
            </w:r>
            <w:r>
              <w:rPr>
                <w:spacing w:val="15"/>
                <w:w w:val="105"/>
                <w:sz w:val="9"/>
              </w:rPr>
              <w:t>项目事关辽阳</w:t>
            </w:r>
            <w:r>
              <w:rPr>
                <w:spacing w:val="13"/>
                <w:w w:val="105"/>
                <w:sz w:val="9"/>
              </w:rPr>
              <w:t>地区公共卫生</w:t>
            </w:r>
            <w:r>
              <w:rPr>
                <w:spacing w:val="6"/>
                <w:w w:val="105"/>
                <w:sz w:val="9"/>
              </w:rPr>
              <w:t>安全， 资金及</w:t>
            </w:r>
            <w:r>
              <w:rPr>
                <w:spacing w:val="13"/>
                <w:w w:val="105"/>
                <w:sz w:val="9"/>
              </w:rPr>
              <w:t>时到位是保障</w:t>
            </w:r>
            <w:r>
              <w:rPr>
                <w:spacing w:val="15"/>
                <w:w w:val="105"/>
                <w:sz w:val="9"/>
              </w:rPr>
              <w:t>项目达效的关</w:t>
            </w:r>
            <w:r>
              <w:rPr>
                <w:spacing w:val="9"/>
                <w:w w:val="105"/>
                <w:sz w:val="9"/>
              </w:rPr>
              <w:t>键支撑</w:t>
            </w:r>
          </w:p>
        </w:tc>
      </w:tr>
      <w:tr>
        <w:trPr>
          <w:trHeight w:val="366" w:hRule="atLeast"/>
        </w:trPr>
        <w:tc>
          <w:tcPr>
            <w:tcW w:w="2031" w:type="dxa"/>
            <w:gridSpan w:val="3"/>
          </w:tcPr>
          <w:p>
            <w:pPr>
              <w:pStyle w:val="TableParagraph"/>
              <w:spacing w:before="35"/>
              <w:ind w:left="512"/>
              <w:rPr>
                <w:sz w:val="9"/>
              </w:rPr>
            </w:pPr>
            <w:r>
              <w:rPr>
                <w:spacing w:val="-3"/>
                <w:w w:val="105"/>
                <w:sz w:val="9"/>
              </w:rPr>
              <w:t>指 标 自 评 得 分 小 计</w:t>
            </w:r>
          </w:p>
        </w:tc>
        <w:tc>
          <w:tcPr>
            <w:tcW w:w="2283" w:type="dxa"/>
            <w:gridSpan w:val="3"/>
          </w:tcPr>
          <w:p>
            <w:pPr>
              <w:pStyle w:val="TableParagraph"/>
              <w:spacing w:line="160" w:lineRule="exact" w:before="74"/>
              <w:ind w:left="149" w:right="3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5</w:t>
            </w:r>
          </w:p>
          <w:p>
            <w:pPr>
              <w:pStyle w:val="TableParagraph"/>
              <w:spacing w:line="112" w:lineRule="exact"/>
              <w:ind w:left="44" w:right="345"/>
              <w:jc w:val="center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改进预算项目管理( 改进措施和方式)</w:t>
            </w:r>
          </w:p>
        </w:tc>
        <w:tc>
          <w:tcPr>
            <w:tcW w:w="1509" w:type="dxa"/>
            <w:gridSpan w:val="3"/>
          </w:tcPr>
          <w:p>
            <w:pPr>
              <w:pStyle w:val="TableParagraph"/>
              <w:spacing w:before="35"/>
              <w:ind w:left="314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预算执行率得分</w:t>
            </w:r>
          </w:p>
        </w:tc>
        <w:tc>
          <w:tcPr>
            <w:tcW w:w="793" w:type="dxa"/>
            <w:gridSpan w:val="2"/>
          </w:tcPr>
          <w:p>
            <w:pPr>
              <w:pStyle w:val="TableParagraph"/>
              <w:spacing w:before="55"/>
              <w:ind w:left="280"/>
              <w:rPr>
                <w:sz w:val="9"/>
              </w:rPr>
            </w:pPr>
            <w:r>
              <w:rPr>
                <w:w w:val="105"/>
                <w:sz w:val="9"/>
              </w:rPr>
              <w:t>3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12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5</w:t>
            </w:r>
          </w:p>
          <w:p>
            <w:pPr>
              <w:pStyle w:val="TableParagraph"/>
              <w:spacing w:line="115" w:lineRule="exact" w:before="10"/>
              <w:ind w:left="510"/>
              <w:rPr>
                <w:rFonts w:ascii="Segoe UI Symbol" w:hAnsi="Segoe UI Symbol"/>
                <w:sz w:val="9"/>
              </w:rPr>
            </w:pPr>
            <w:r>
              <w:rPr>
                <w:rFonts w:ascii="Segoe UI Symbol" w:hAnsi="Segoe UI Symbol"/>
                <w:w w:val="120"/>
                <w:sz w:val="9"/>
              </w:rPr>
              <w:t>✓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spacing w:before="55"/>
              <w:ind w:left="206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减 分 项</w:t>
            </w:r>
          </w:p>
        </w:tc>
        <w:tc>
          <w:tcPr>
            <w:tcW w:w="1973" w:type="dxa"/>
            <w:gridSpan w:val="4"/>
          </w:tcPr>
          <w:p>
            <w:pPr>
              <w:pStyle w:val="TableParagraph"/>
              <w:tabs>
                <w:tab w:pos="653" w:val="left" w:leader="none"/>
              </w:tabs>
              <w:spacing w:before="55"/>
              <w:ind w:left="382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0</w:t>
            </w:r>
            <w:r>
              <w:rPr>
                <w:sz w:val="9"/>
              </w:rPr>
              <w:tab/>
            </w:r>
            <w:r>
              <w:rPr>
                <w:spacing w:val="-3"/>
                <w:w w:val="105"/>
                <w:sz w:val="9"/>
              </w:rPr>
              <w:t>绩 效 自 评 总 得 分</w:t>
            </w:r>
          </w:p>
        </w:tc>
        <w:tc>
          <w:tcPr>
            <w:tcW w:w="774" w:type="dxa"/>
          </w:tcPr>
          <w:p>
            <w:pPr>
              <w:pStyle w:val="TableParagraph"/>
              <w:spacing w:before="55"/>
              <w:ind w:left="234"/>
              <w:rPr>
                <w:sz w:val="9"/>
              </w:rPr>
            </w:pPr>
            <w:r>
              <w:rPr>
                <w:w w:val="105"/>
                <w:sz w:val="9"/>
              </w:rPr>
              <w:t>19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.</w:t>
            </w:r>
            <w:r>
              <w:rPr>
                <w:spacing w:val="-1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65</w:t>
            </w:r>
          </w:p>
        </w:tc>
      </w:tr>
      <w:tr>
        <w:trPr>
          <w:trHeight w:val="347" w:hRule="atLeast"/>
        </w:trPr>
        <w:tc>
          <w:tcPr>
            <w:tcW w:w="2031" w:type="dxa"/>
            <w:gridSpan w:val="3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ind w:left="64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结 果 应 用 建 议</w:t>
            </w:r>
          </w:p>
        </w:tc>
        <w:tc>
          <w:tcPr>
            <w:tcW w:w="4585" w:type="dxa"/>
            <w:gridSpan w:val="8"/>
          </w:tcPr>
          <w:p>
            <w:pPr>
              <w:pStyle w:val="TableParagraph"/>
              <w:spacing w:before="35"/>
              <w:ind w:left="1795" w:right="1829"/>
              <w:jc w:val="center"/>
              <w:rPr>
                <w:sz w:val="9"/>
              </w:rPr>
            </w:pPr>
            <w:r>
              <w:rPr>
                <w:spacing w:val="18"/>
                <w:w w:val="105"/>
                <w:sz w:val="9"/>
              </w:rPr>
              <w:t>结果应用建议选项</w:t>
            </w:r>
          </w:p>
        </w:tc>
        <w:tc>
          <w:tcPr>
            <w:tcW w:w="3502" w:type="dxa"/>
            <w:gridSpan w:val="7"/>
          </w:tcPr>
          <w:p>
            <w:pPr>
              <w:pStyle w:val="TableParagraph"/>
              <w:spacing w:line="160" w:lineRule="exact" w:before="55"/>
              <w:ind w:left="169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具 体 建 议 内 容</w:t>
            </w:r>
          </w:p>
          <w:p>
            <w:pPr>
              <w:pStyle w:val="TableParagraph"/>
              <w:spacing w:line="112" w:lineRule="exact"/>
              <w:ind w:left="51"/>
              <w:rPr>
                <w:sz w:val="9"/>
              </w:rPr>
            </w:pPr>
            <w:r>
              <w:rPr>
                <w:spacing w:val="6"/>
                <w:w w:val="105"/>
                <w:sz w:val="9"/>
              </w:rPr>
              <w:t>医院将进一 步改进预算项目管理， 医院从“ 粗放式“ 预算向“ 精</w:t>
            </w:r>
          </w:p>
        </w:tc>
      </w:tr>
    </w:tbl>
    <w:p>
      <w:pPr>
        <w:pStyle w:val="BodyText"/>
        <w:spacing w:before="5"/>
        <w:rPr>
          <w:sz w:val="16"/>
        </w:rPr>
      </w:pPr>
    </w:p>
    <w:p>
      <w:pPr>
        <w:spacing w:before="77"/>
        <w:ind w:left="0" w:right="821" w:firstLine="0"/>
        <w:jc w:val="center"/>
        <w:rPr>
          <w:sz w:val="11"/>
        </w:rPr>
      </w:pPr>
      <w:r>
        <w:rPr>
          <w:spacing w:val="-5"/>
          <w:w w:val="105"/>
          <w:sz w:val="11"/>
        </w:rPr>
        <w:t>25</w:t>
      </w:r>
    </w:p>
    <w:p>
      <w:pPr>
        <w:spacing w:after="0"/>
        <w:jc w:val="center"/>
        <w:rPr>
          <w:sz w:val="11"/>
        </w:rPr>
        <w:sectPr>
          <w:pgSz w:w="11920" w:h="16840"/>
          <w:pgMar w:top="220" w:bottom="280" w:left="380" w:right="0"/>
        </w:sectPr>
      </w:pPr>
    </w:p>
    <w:tbl>
      <w:tblPr>
        <w:tblW w:w="0" w:type="auto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4179"/>
        <w:gridCol w:w="406"/>
        <w:gridCol w:w="3502"/>
      </w:tblGrid>
      <w:tr>
        <w:trPr>
          <w:trHeight w:val="212" w:hRule="atLeast"/>
        </w:trPr>
        <w:tc>
          <w:tcPr>
            <w:tcW w:w="2051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5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规 范 财 政 资 金 管 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完 善 制 度 设 计 ， 建 议 进 行 政 策 调 整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政 策 到 期 ， 建 议 重 新 发 布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5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建 议 调 整 公 共 服 务 标 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55"/>
              <w:ind w:left="28"/>
              <w:rPr>
                <w:sz w:val="9"/>
              </w:rPr>
            </w:pPr>
            <w:r>
              <w:rPr>
                <w:w w:val="105"/>
                <w:sz w:val="9"/>
              </w:rPr>
              <w:t>不 再 继 续 安 排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5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减 少 或 取 消 安 排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18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before="1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结 构 调 整 ， 压 低 效 补 高 效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预 算 一 次 核 定 、 资 金 分 年 度 拨 付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其 他 建 议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12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主 管 部 门 审 核 意 见</w:t>
            </w: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建 议 继 续 全 额 安 排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建 议 继 续 安 排 ， 按 规 定 调 整 下 一 年 度 预 算 金 额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改 进 预 算 项 目 管 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规 范 财 政 资 金 管 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w w:val="105"/>
                <w:sz w:val="9"/>
              </w:rPr>
              <w:t>进 行 政 策 调 整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政 策 到 期 重 新 发 布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调 整 公 共 服 务 标 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其 他 意 见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7"/>
              <w:rPr>
                <w:sz w:val="7"/>
              </w:rPr>
            </w:pPr>
          </w:p>
          <w:p>
            <w:pPr>
              <w:pStyle w:val="TableParagraph"/>
              <w:spacing w:line="700" w:lineRule="auto"/>
              <w:ind w:left="512" w:right="509"/>
              <w:rPr>
                <w:sz w:val="9"/>
              </w:rPr>
            </w:pPr>
            <w:r>
              <w:rPr>
                <w:w w:val="105"/>
                <w:sz w:val="9"/>
              </w:rPr>
              <w:t>财 政 部 门 审 核 意 见</w:t>
            </w:r>
            <w:r>
              <w:rPr>
                <w:spacing w:val="-1"/>
                <w:w w:val="105"/>
                <w:sz w:val="9"/>
              </w:rPr>
              <w:t>财 政 部 门 总 体 意 见</w:t>
            </w: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建 议 继 续 全 额 安 排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建 议 继 续 安 排 ， 按 规 定 调 整 下 一 年 度 预 算 金 额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57" w:lineRule="exact" w:before="16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改 进 预 算 项 目 管 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规 范 财 政 资 金 管 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w w:val="105"/>
                <w:sz w:val="9"/>
              </w:rPr>
              <w:t>进 行 政 策 调 整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政 策 到 期 重 新 发 布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37" w:lineRule="exact" w:before="35"/>
              <w:ind w:left="2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调 整 公 共 服 务 标 准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157" w:lineRule="exact" w:before="16"/>
              <w:ind w:left="2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其 他 意 见</w:t>
            </w: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57" w:lineRule="exact" w:before="16"/>
              <w:ind w:left="10"/>
              <w:rPr>
                <w:sz w:val="9"/>
              </w:rPr>
            </w:pPr>
            <w:r>
              <w:rPr>
                <w:w w:val="105"/>
                <w:sz w:val="9"/>
              </w:rPr>
              <w:t>2 0 2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4</w:t>
            </w:r>
            <w:r>
              <w:rPr>
                <w:spacing w:val="-1"/>
                <w:w w:val="105"/>
                <w:sz w:val="9"/>
              </w:rPr>
              <w:t> 年 该 单 位 该 项 工 作 已 经 开 展 完 成 ， 由 于 财 力 紧 张 ， 造 成 资</w:t>
            </w:r>
          </w:p>
        </w:tc>
      </w:tr>
      <w:tr>
        <w:trPr>
          <w:trHeight w:val="173" w:hRule="atLeast"/>
        </w:trPr>
        <w:tc>
          <w:tcPr>
            <w:tcW w:w="2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7" w:type="dxa"/>
            <w:gridSpan w:val="3"/>
          </w:tcPr>
          <w:p>
            <w:pPr>
              <w:pStyle w:val="TableParagraph"/>
              <w:spacing w:line="137" w:lineRule="exact" w:before="16"/>
              <w:ind w:left="28"/>
              <w:rPr>
                <w:sz w:val="9"/>
              </w:rPr>
            </w:pPr>
            <w:r>
              <w:rPr>
                <w:w w:val="105"/>
                <w:sz w:val="9"/>
              </w:rPr>
              <w:t>2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4</w:t>
            </w:r>
            <w:r>
              <w:rPr>
                <w:spacing w:val="-1"/>
                <w:w w:val="105"/>
                <w:sz w:val="9"/>
              </w:rPr>
              <w:t> 年 该 单 位 该 项 工 作 已 经 开 展 完 成 ， 由 于 财 力 紧 张 ， 造 成 资 金 未 及 时 拨 付 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78"/>
        <w:ind w:left="0" w:right="859" w:firstLine="0"/>
        <w:jc w:val="center"/>
        <w:rPr>
          <w:sz w:val="11"/>
        </w:rPr>
      </w:pPr>
      <w:r>
        <w:rPr>
          <w:spacing w:val="-5"/>
          <w:w w:val="105"/>
          <w:sz w:val="11"/>
        </w:rPr>
        <w:t>26</w:t>
      </w:r>
    </w:p>
    <w:p>
      <w:pPr>
        <w:spacing w:after="0"/>
        <w:jc w:val="center"/>
        <w:rPr>
          <w:sz w:val="11"/>
        </w:rPr>
        <w:sectPr>
          <w:pgSz w:w="11920" w:h="16840"/>
          <w:pgMar w:top="220" w:bottom="280" w:left="380" w:right="0"/>
        </w:sectPr>
      </w:pPr>
    </w:p>
    <w:tbl>
      <w:tblPr>
        <w:tblW w:w="0" w:type="auto"/>
        <w:jc w:val="left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465"/>
        <w:gridCol w:w="504"/>
        <w:gridCol w:w="446"/>
        <w:gridCol w:w="446"/>
        <w:gridCol w:w="446"/>
        <w:gridCol w:w="465"/>
        <w:gridCol w:w="446"/>
        <w:gridCol w:w="446"/>
        <w:gridCol w:w="446"/>
        <w:gridCol w:w="446"/>
        <w:gridCol w:w="659"/>
        <w:gridCol w:w="620"/>
        <w:gridCol w:w="639"/>
        <w:gridCol w:w="639"/>
        <w:gridCol w:w="620"/>
        <w:gridCol w:w="1278"/>
        <w:gridCol w:w="620"/>
      </w:tblGrid>
      <w:tr>
        <w:trPr>
          <w:trHeight w:val="579" w:hRule="atLeast"/>
        </w:trPr>
        <w:tc>
          <w:tcPr>
            <w:tcW w:w="10115" w:type="dxa"/>
            <w:gridSpan w:val="18"/>
          </w:tcPr>
          <w:p>
            <w:pPr>
              <w:pStyle w:val="TableParagraph"/>
              <w:spacing w:before="48"/>
              <w:ind w:left="3628" w:right="4443"/>
              <w:jc w:val="center"/>
              <w:rPr>
                <w:sz w:val="11"/>
              </w:rPr>
            </w:pPr>
            <w:r>
              <w:rPr>
                <w:spacing w:val="9"/>
                <w:w w:val="105"/>
                <w:sz w:val="11"/>
              </w:rPr>
              <w:t>部 门 ( 单 位 ) 整 体 绩 效 自 评 表</w:t>
            </w:r>
          </w:p>
          <w:p>
            <w:pPr>
              <w:pStyle w:val="TableParagraph"/>
              <w:spacing w:before="48"/>
              <w:ind w:left="3628" w:right="384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(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-4"/>
                <w:w w:val="105"/>
                <w:sz w:val="11"/>
              </w:rPr>
              <w:t> 年 度 )</w:t>
            </w:r>
          </w:p>
        </w:tc>
      </w:tr>
      <w:tr>
        <w:trPr>
          <w:trHeight w:val="231" w:hRule="atLeast"/>
        </w:trPr>
        <w:tc>
          <w:tcPr>
            <w:tcW w:w="1899" w:type="dxa"/>
            <w:gridSpan w:val="4"/>
          </w:tcPr>
          <w:p>
            <w:pPr>
              <w:pStyle w:val="TableParagraph"/>
              <w:spacing w:line="183" w:lineRule="exact" w:before="28"/>
              <w:ind w:left="376"/>
              <w:rPr>
                <w:sz w:val="11"/>
              </w:rPr>
            </w:pPr>
            <w:r>
              <w:rPr>
                <w:spacing w:val="3"/>
                <w:w w:val="105"/>
                <w:sz w:val="11"/>
              </w:rPr>
              <w:t>部门( 单位) 名称</w:t>
            </w:r>
          </w:p>
        </w:tc>
        <w:tc>
          <w:tcPr>
            <w:tcW w:w="8216" w:type="dxa"/>
            <w:gridSpan w:val="14"/>
          </w:tcPr>
          <w:p>
            <w:pPr>
              <w:pStyle w:val="TableParagraph"/>
              <w:spacing w:line="183" w:lineRule="exact" w:before="28"/>
              <w:ind w:left="3082" w:right="3086"/>
              <w:jc w:val="center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301002</w:t>
            </w:r>
            <w:r>
              <w:rPr>
                <w:spacing w:val="4"/>
                <w:w w:val="105"/>
                <w:sz w:val="11"/>
              </w:rPr>
              <w:t>辽阳市中心医院- </w:t>
            </w:r>
            <w:r>
              <w:rPr>
                <w:spacing w:val="-2"/>
                <w:w w:val="105"/>
                <w:sz w:val="11"/>
              </w:rPr>
              <w:t>211000000</w:t>
            </w:r>
          </w:p>
        </w:tc>
      </w:tr>
      <w:tr>
        <w:trPr>
          <w:trHeight w:val="250" w:hRule="atLeast"/>
        </w:trPr>
        <w:tc>
          <w:tcPr>
            <w:tcW w:w="1899" w:type="dxa"/>
            <w:gridSpan w:val="4"/>
          </w:tcPr>
          <w:p>
            <w:pPr>
              <w:pStyle w:val="TableParagraph"/>
              <w:spacing w:line="183" w:lineRule="exact" w:before="48"/>
              <w:ind w:left="241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部门年初预算收入金额</w:t>
            </w:r>
          </w:p>
        </w:tc>
        <w:tc>
          <w:tcPr>
            <w:tcW w:w="8216" w:type="dxa"/>
            <w:gridSpan w:val="14"/>
          </w:tcPr>
          <w:p>
            <w:pPr>
              <w:pStyle w:val="TableParagraph"/>
              <w:spacing w:line="164" w:lineRule="exact" w:before="67"/>
              <w:ind w:left="3082" w:right="29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71</w:t>
            </w:r>
          </w:p>
        </w:tc>
      </w:tr>
      <w:tr>
        <w:trPr>
          <w:trHeight w:val="231" w:hRule="atLeast"/>
        </w:trPr>
        <w:tc>
          <w:tcPr>
            <w:tcW w:w="1899" w:type="dxa"/>
            <w:gridSpan w:val="4"/>
          </w:tcPr>
          <w:p>
            <w:pPr>
              <w:pStyle w:val="TableParagraph"/>
              <w:spacing w:line="183" w:lineRule="exact" w:before="28"/>
              <w:ind w:left="241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部门年初预算支出金额</w:t>
            </w:r>
          </w:p>
        </w:tc>
        <w:tc>
          <w:tcPr>
            <w:tcW w:w="8216" w:type="dxa"/>
            <w:gridSpan w:val="14"/>
          </w:tcPr>
          <w:p>
            <w:pPr>
              <w:pStyle w:val="TableParagraph"/>
              <w:spacing w:line="164" w:lineRule="exact" w:before="48"/>
              <w:ind w:left="3082" w:right="29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188.71</w:t>
            </w:r>
          </w:p>
        </w:tc>
      </w:tr>
      <w:tr>
        <w:trPr>
          <w:trHeight w:val="231" w:hRule="atLeast"/>
        </w:trPr>
        <w:tc>
          <w:tcPr>
            <w:tcW w:w="484" w:type="dxa"/>
          </w:tcPr>
          <w:p>
            <w:pPr>
              <w:pStyle w:val="TableParagraph"/>
              <w:spacing w:line="183" w:lineRule="exact" w:before="28"/>
              <w:ind w:right="28"/>
              <w:jc w:val="right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年度主</w:t>
            </w:r>
          </w:p>
        </w:tc>
        <w:tc>
          <w:tcPr>
            <w:tcW w:w="4110" w:type="dxa"/>
            <w:gridSpan w:val="9"/>
          </w:tcPr>
          <w:p>
            <w:pPr>
              <w:pStyle w:val="TableParagraph"/>
              <w:spacing w:line="183" w:lineRule="exact" w:before="28"/>
              <w:ind w:left="1764" w:right="1776"/>
              <w:jc w:val="center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对应项目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line="183" w:lineRule="exact" w:before="28"/>
              <w:ind w:left="121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项目下达金额</w:t>
            </w:r>
          </w:p>
        </w:tc>
        <w:tc>
          <w:tcPr>
            <w:tcW w:w="1259" w:type="dxa"/>
            <w:gridSpan w:val="2"/>
          </w:tcPr>
          <w:p>
            <w:pPr>
              <w:pStyle w:val="TableParagraph"/>
              <w:spacing w:line="183" w:lineRule="exact" w:before="28"/>
              <w:ind w:left="187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项目执行金额</w:t>
            </w:r>
          </w:p>
        </w:tc>
        <w:tc>
          <w:tcPr>
            <w:tcW w:w="1259" w:type="dxa"/>
            <w:gridSpan w:val="2"/>
          </w:tcPr>
          <w:p>
            <w:pPr>
              <w:pStyle w:val="TableParagraph"/>
              <w:spacing w:line="183" w:lineRule="exact" w:before="28"/>
              <w:ind w:left="275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项目执行率</w:t>
            </w:r>
          </w:p>
        </w:tc>
        <w:tc>
          <w:tcPr>
            <w:tcW w:w="1278" w:type="dxa"/>
          </w:tcPr>
          <w:p>
            <w:pPr>
              <w:pStyle w:val="TableParagraph"/>
              <w:spacing w:line="183" w:lineRule="exact" w:before="28"/>
              <w:ind w:right="521"/>
              <w:jc w:val="right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分值</w:t>
            </w:r>
          </w:p>
        </w:tc>
        <w:tc>
          <w:tcPr>
            <w:tcW w:w="620" w:type="dxa"/>
          </w:tcPr>
          <w:p>
            <w:pPr>
              <w:pStyle w:val="TableParagraph"/>
              <w:spacing w:line="164" w:lineRule="exact" w:before="48"/>
              <w:ind w:right="181"/>
              <w:jc w:val="right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得分</w:t>
            </w:r>
          </w:p>
        </w:tc>
      </w:tr>
      <w:tr>
        <w:trPr>
          <w:trHeight w:val="405" w:hRule="atLeast"/>
        </w:trPr>
        <w:tc>
          <w:tcPr>
            <w:tcW w:w="484" w:type="dxa"/>
          </w:tcPr>
          <w:p>
            <w:pPr>
              <w:pStyle w:val="TableParagraph"/>
              <w:spacing w:line="198" w:lineRule="exact" w:before="9"/>
              <w:ind w:left="4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年度主</w:t>
            </w:r>
          </w:p>
          <w:p>
            <w:pPr>
              <w:pStyle w:val="TableParagraph"/>
              <w:spacing w:line="178" w:lineRule="exact"/>
              <w:ind w:left="4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要任务</w:t>
            </w:r>
          </w:p>
        </w:tc>
        <w:tc>
          <w:tcPr>
            <w:tcW w:w="4110" w:type="dxa"/>
            <w:gridSpan w:val="9"/>
          </w:tcPr>
          <w:p>
            <w:pPr>
              <w:pStyle w:val="TableParagraph"/>
              <w:spacing w:before="86"/>
              <w:ind w:left="1232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基本支出人员经费( 刚性)</w:t>
            </w:r>
          </w:p>
        </w:tc>
        <w:tc>
          <w:tcPr>
            <w:tcW w:w="1105" w:type="dxa"/>
            <w:gridSpan w:val="2"/>
          </w:tcPr>
          <w:p>
            <w:pPr>
              <w:pStyle w:val="TableParagraph"/>
              <w:spacing w:before="106"/>
              <w:ind w:left="3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188.71</w:t>
            </w:r>
          </w:p>
        </w:tc>
        <w:tc>
          <w:tcPr>
            <w:tcW w:w="1259" w:type="dxa"/>
            <w:gridSpan w:val="2"/>
          </w:tcPr>
          <w:p>
            <w:pPr>
              <w:pStyle w:val="TableParagraph"/>
              <w:spacing w:before="106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188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1259" w:type="dxa"/>
            <w:gridSpan w:val="2"/>
          </w:tcPr>
          <w:p>
            <w:pPr>
              <w:pStyle w:val="TableParagraph"/>
              <w:spacing w:before="106"/>
              <w:ind w:left="496" w:right="4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100%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6"/>
              <w:ind w:right="558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20" w:type="dxa"/>
          </w:tcPr>
          <w:p>
            <w:pPr>
              <w:pStyle w:val="TableParagraph"/>
              <w:spacing w:before="106"/>
              <w:ind w:right="203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</w:tr>
      <w:tr>
        <w:trPr>
          <w:trHeight w:val="231" w:hRule="atLeast"/>
        </w:trPr>
        <w:tc>
          <w:tcPr>
            <w:tcW w:w="484" w:type="dxa"/>
          </w:tcPr>
          <w:p>
            <w:pPr>
              <w:pStyle w:val="TableParagraph"/>
              <w:spacing w:line="183" w:lineRule="exact" w:before="28"/>
              <w:ind w:right="22"/>
              <w:jc w:val="right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年度目</w:t>
            </w:r>
          </w:p>
        </w:tc>
        <w:tc>
          <w:tcPr>
            <w:tcW w:w="4556" w:type="dxa"/>
            <w:gridSpan w:val="10"/>
          </w:tcPr>
          <w:p>
            <w:pPr>
              <w:pStyle w:val="TableParagraph"/>
              <w:spacing w:line="183" w:lineRule="exact" w:before="28"/>
              <w:ind w:left="1880" w:right="1839"/>
              <w:jc w:val="center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年初总体目标</w:t>
            </w:r>
          </w:p>
        </w:tc>
        <w:tc>
          <w:tcPr>
            <w:tcW w:w="5075" w:type="dxa"/>
            <w:gridSpan w:val="7"/>
          </w:tcPr>
          <w:p>
            <w:pPr>
              <w:pStyle w:val="TableParagraph"/>
              <w:spacing w:line="183" w:lineRule="exact" w:before="28"/>
              <w:ind w:left="2089" w:right="2148"/>
              <w:jc w:val="center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全年完成情况</w:t>
            </w:r>
          </w:p>
        </w:tc>
      </w:tr>
      <w:tr>
        <w:trPr>
          <w:trHeight w:val="405" w:hRule="atLeast"/>
        </w:trPr>
        <w:tc>
          <w:tcPr>
            <w:tcW w:w="484" w:type="dxa"/>
          </w:tcPr>
          <w:p>
            <w:pPr>
              <w:pStyle w:val="TableParagraph"/>
              <w:spacing w:line="198" w:lineRule="exact" w:before="9"/>
              <w:ind w:left="48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年度目</w:t>
            </w:r>
          </w:p>
          <w:p>
            <w:pPr>
              <w:pStyle w:val="TableParagraph"/>
              <w:spacing w:line="178" w:lineRule="exact"/>
              <w:ind w:left="48"/>
              <w:rPr>
                <w:sz w:val="11"/>
              </w:rPr>
            </w:pPr>
            <w:r>
              <w:rPr>
                <w:w w:val="105"/>
                <w:sz w:val="11"/>
              </w:rPr>
              <w:t>标</w:t>
            </w:r>
          </w:p>
        </w:tc>
        <w:tc>
          <w:tcPr>
            <w:tcW w:w="4556" w:type="dxa"/>
            <w:gridSpan w:val="10"/>
          </w:tcPr>
          <w:p>
            <w:pPr>
              <w:pStyle w:val="TableParagraph"/>
              <w:spacing w:before="86"/>
              <w:ind w:left="1310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完成在职人员医疗保险缴纳工作</w:t>
            </w:r>
          </w:p>
        </w:tc>
        <w:tc>
          <w:tcPr>
            <w:tcW w:w="5075" w:type="dxa"/>
            <w:gridSpan w:val="7"/>
          </w:tcPr>
          <w:p>
            <w:pPr>
              <w:pStyle w:val="TableParagraph"/>
              <w:spacing w:before="86"/>
              <w:ind w:left="1556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完成在职人员医疗保险缴纳工作</w:t>
            </w:r>
          </w:p>
        </w:tc>
      </w:tr>
      <w:tr>
        <w:trPr>
          <w:trHeight w:val="405" w:hRule="atLeast"/>
        </w:trPr>
        <w:tc>
          <w:tcPr>
            <w:tcW w:w="484" w:type="dxa"/>
          </w:tcPr>
          <w:p>
            <w:pPr>
              <w:pStyle w:val="TableParagraph"/>
              <w:spacing w:line="198" w:lineRule="exact" w:before="9"/>
              <w:ind w:left="48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绩效指</w:t>
            </w:r>
          </w:p>
          <w:p>
            <w:pPr>
              <w:pStyle w:val="TableParagraph"/>
              <w:spacing w:line="178" w:lineRule="exact"/>
              <w:ind w:left="48"/>
              <w:rPr>
                <w:sz w:val="11"/>
              </w:rPr>
            </w:pPr>
            <w:r>
              <w:rPr>
                <w:w w:val="105"/>
                <w:sz w:val="11"/>
              </w:rPr>
              <w:t>标</w:t>
            </w:r>
          </w:p>
        </w:tc>
        <w:tc>
          <w:tcPr>
            <w:tcW w:w="465" w:type="dxa"/>
            <w:vMerge w:val="restart"/>
          </w:tcPr>
          <w:p>
            <w:pPr>
              <w:pStyle w:val="TableParagraph"/>
              <w:spacing w:before="14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2" w:right="1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— 级指</w:t>
            </w:r>
            <w:r>
              <w:rPr>
                <w:spacing w:val="-10"/>
                <w:w w:val="105"/>
                <w:sz w:val="11"/>
              </w:rPr>
              <w:t>标</w:t>
            </w:r>
          </w:p>
        </w:tc>
        <w:tc>
          <w:tcPr>
            <w:tcW w:w="504" w:type="dxa"/>
            <w:vMerge w:val="restart"/>
          </w:tcPr>
          <w:p>
            <w:pPr>
              <w:pStyle w:val="TableParagraph"/>
              <w:spacing w:before="14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5" w:right="40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二级指</w:t>
            </w:r>
            <w:r>
              <w:rPr>
                <w:spacing w:val="-10"/>
                <w:w w:val="105"/>
                <w:sz w:val="11"/>
              </w:rPr>
              <w:t>标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206" w:lineRule="auto"/>
              <w:ind w:left="98" w:right="70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三级</w:t>
            </w:r>
            <w:r>
              <w:rPr>
                <w:spacing w:val="6"/>
                <w:w w:val="105"/>
                <w:sz w:val="11"/>
              </w:rPr>
              <w:t>指标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06" w:lineRule="auto"/>
              <w:ind w:left="101" w:right="67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运算</w:t>
            </w:r>
            <w:r>
              <w:rPr>
                <w:spacing w:val="4"/>
                <w:w w:val="105"/>
                <w:sz w:val="11"/>
              </w:rPr>
              <w:t>符号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before="14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4" w:right="63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指标</w:t>
            </w:r>
            <w:r>
              <w:rPr>
                <w:spacing w:val="-10"/>
                <w:w w:val="105"/>
                <w:sz w:val="11"/>
              </w:rPr>
              <w:t>值</w:t>
            </w:r>
          </w:p>
        </w:tc>
        <w:tc>
          <w:tcPr>
            <w:tcW w:w="465" w:type="dxa"/>
            <w:vMerge w:val="restart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06" w:lineRule="auto"/>
              <w:ind w:left="108" w:right="75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度量</w:t>
            </w:r>
            <w:r>
              <w:rPr>
                <w:spacing w:val="6"/>
                <w:w w:val="105"/>
                <w:sz w:val="11"/>
              </w:rPr>
              <w:t>单位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92" w:right="76"/>
              <w:jc w:val="both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全年</w:t>
            </w:r>
            <w:r>
              <w:rPr>
                <w:spacing w:val="6"/>
                <w:w w:val="105"/>
                <w:sz w:val="11"/>
              </w:rPr>
              <w:t>完成</w:t>
            </w:r>
            <w:r>
              <w:rPr>
                <w:spacing w:val="-10"/>
                <w:w w:val="105"/>
                <w:sz w:val="11"/>
              </w:rPr>
              <w:t>值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06" w:lineRule="auto"/>
              <w:ind w:left="95" w:right="73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完成</w:t>
            </w:r>
            <w:r>
              <w:rPr>
                <w:spacing w:val="6"/>
                <w:w w:val="105"/>
                <w:sz w:val="11"/>
              </w:rPr>
              <w:t>程度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before="1"/>
              <w:ind w:left="98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分值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得分</w:t>
            </w:r>
          </w:p>
        </w:tc>
        <w:tc>
          <w:tcPr>
            <w:tcW w:w="3177" w:type="dxa"/>
            <w:gridSpan w:val="5"/>
          </w:tcPr>
          <w:p>
            <w:pPr>
              <w:pStyle w:val="TableParagraph"/>
              <w:spacing w:before="86"/>
              <w:ind w:left="1160" w:right="1186"/>
              <w:jc w:val="center"/>
              <w:rPr>
                <w:sz w:val="11"/>
              </w:rPr>
            </w:pPr>
            <w:r>
              <w:rPr>
                <w:spacing w:val="13"/>
                <w:w w:val="105"/>
                <w:sz w:val="11"/>
              </w:rPr>
              <w:t>偏差原因分析</w:t>
            </w:r>
          </w:p>
        </w:tc>
        <w:tc>
          <w:tcPr>
            <w:tcW w:w="1898" w:type="dxa"/>
            <w:gridSpan w:val="2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before="1"/>
              <w:ind w:left="661" w:right="671"/>
              <w:jc w:val="center"/>
              <w:rPr>
                <w:sz w:val="11"/>
              </w:rPr>
            </w:pPr>
            <w:r>
              <w:rPr>
                <w:spacing w:val="11"/>
                <w:w w:val="105"/>
                <w:sz w:val="11"/>
              </w:rPr>
              <w:t>改进措施</w:t>
            </w:r>
          </w:p>
        </w:tc>
      </w:tr>
      <w:tr>
        <w:trPr>
          <w:trHeight w:val="695" w:hRule="atLeast"/>
        </w:trPr>
        <w:tc>
          <w:tcPr>
            <w:tcW w:w="4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spacing w:line="228" w:lineRule="auto"/>
              <w:ind w:left="48" w:right="22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绩效指</w:t>
            </w:r>
            <w:r>
              <w:rPr>
                <w:spacing w:val="-10"/>
                <w:w w:val="105"/>
                <w:sz w:val="11"/>
              </w:rPr>
              <w:t>标</w:t>
            </w: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47" w:right="56"/>
              <w:rPr>
                <w:sz w:val="11"/>
              </w:rPr>
            </w:pPr>
            <w:r>
              <w:rPr>
                <w:spacing w:val="13"/>
                <w:w w:val="105"/>
                <w:sz w:val="11"/>
              </w:rPr>
              <w:t>经费保障</w:t>
            </w:r>
            <w:r>
              <w:rPr>
                <w:spacing w:val="11"/>
                <w:w w:val="105"/>
                <w:sz w:val="11"/>
              </w:rPr>
              <w:t>原因分析</w:t>
            </w:r>
          </w:p>
        </w:tc>
        <w:tc>
          <w:tcPr>
            <w:tcW w:w="620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33" w:right="38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制度保障</w:t>
            </w:r>
            <w:r>
              <w:rPr>
                <w:spacing w:val="9"/>
                <w:w w:val="105"/>
                <w:sz w:val="11"/>
              </w:rPr>
              <w:t>原因分析</w:t>
            </w:r>
          </w:p>
        </w:tc>
        <w:tc>
          <w:tcPr>
            <w:tcW w:w="639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38" w:right="52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人员保障</w:t>
            </w:r>
            <w:r>
              <w:rPr>
                <w:spacing w:val="9"/>
                <w:w w:val="105"/>
                <w:sz w:val="11"/>
              </w:rPr>
              <w:t>原因分析</w:t>
            </w:r>
          </w:p>
        </w:tc>
        <w:tc>
          <w:tcPr>
            <w:tcW w:w="639" w:type="dxa"/>
          </w:tcPr>
          <w:p>
            <w:pPr>
              <w:pStyle w:val="TableParagraph"/>
              <w:spacing w:line="228" w:lineRule="auto" w:before="94"/>
              <w:ind w:left="43" w:right="53"/>
              <w:jc w:val="both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硬件条件</w:t>
            </w:r>
            <w:r>
              <w:rPr>
                <w:spacing w:val="10"/>
                <w:w w:val="105"/>
                <w:sz w:val="11"/>
              </w:rPr>
              <w:t>保障原因</w:t>
            </w:r>
            <w:r>
              <w:rPr>
                <w:spacing w:val="4"/>
                <w:w w:val="105"/>
                <w:sz w:val="11"/>
              </w:rPr>
              <w:t>分析</w:t>
            </w:r>
          </w:p>
        </w:tc>
        <w:tc>
          <w:tcPr>
            <w:tcW w:w="620" w:type="dxa"/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206" w:lineRule="auto"/>
              <w:ind w:left="29" w:right="48"/>
              <w:rPr>
                <w:sz w:val="11"/>
              </w:rPr>
            </w:pPr>
            <w:r>
              <w:rPr>
                <w:spacing w:val="10"/>
                <w:w w:val="105"/>
                <w:sz w:val="11"/>
              </w:rPr>
              <w:t>其他原因</w:t>
            </w:r>
            <w:r>
              <w:rPr>
                <w:spacing w:val="6"/>
                <w:w w:val="105"/>
                <w:sz w:val="11"/>
              </w:rPr>
              <w:t>分析</w:t>
            </w:r>
          </w:p>
        </w:tc>
        <w:tc>
          <w:tcPr>
            <w:tcW w:w="18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" w:hRule="atLeast"/>
        </w:trPr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206" w:lineRule="auto"/>
              <w:ind w:left="52" w:right="11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履职效</w:t>
            </w:r>
            <w:r>
              <w:rPr>
                <w:spacing w:val="-10"/>
                <w:w w:val="105"/>
                <w:sz w:val="11"/>
              </w:rPr>
              <w:t>能</w:t>
            </w:r>
          </w:p>
        </w:tc>
        <w:tc>
          <w:tcPr>
            <w:tcW w:w="504" w:type="dxa"/>
          </w:tcPr>
          <w:p>
            <w:pPr>
              <w:pStyle w:val="TableParagraph"/>
              <w:spacing w:line="228" w:lineRule="auto" w:before="94"/>
              <w:ind w:left="55" w:right="47"/>
              <w:jc w:val="both"/>
              <w:rPr>
                <w:sz w:val="11"/>
              </w:rPr>
            </w:pPr>
            <w:r>
              <w:rPr>
                <w:spacing w:val="3"/>
                <w:w w:val="105"/>
                <w:sz w:val="11"/>
              </w:rPr>
              <w:t>重点工</w:t>
            </w:r>
            <w:r>
              <w:rPr>
                <w:spacing w:val="6"/>
                <w:w w:val="105"/>
                <w:sz w:val="11"/>
              </w:rPr>
              <w:t>作履行情况</w:t>
            </w:r>
          </w:p>
        </w:tc>
        <w:tc>
          <w:tcPr>
            <w:tcW w:w="446" w:type="dxa"/>
          </w:tcPr>
          <w:p>
            <w:pPr>
              <w:pStyle w:val="TableParagraph"/>
              <w:spacing w:line="174" w:lineRule="exact" w:before="18"/>
              <w:ind w:left="98" w:right="79"/>
              <w:jc w:val="both"/>
              <w:rPr>
                <w:sz w:val="11"/>
              </w:rPr>
            </w:pPr>
            <w:r>
              <w:rPr>
                <w:spacing w:val="1"/>
                <w:w w:val="105"/>
                <w:sz w:val="11"/>
              </w:rPr>
              <w:t>重点</w:t>
            </w:r>
            <w:r>
              <w:rPr>
                <w:spacing w:val="1"/>
                <w:w w:val="105"/>
                <w:sz w:val="11"/>
              </w:rPr>
              <w:t>工作</w:t>
            </w:r>
            <w:r>
              <w:rPr>
                <w:spacing w:val="-6"/>
                <w:w w:val="105"/>
                <w:sz w:val="11"/>
              </w:rPr>
              <w:t>办结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1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99" w:right="28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99" w:right="5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99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78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206" w:lineRule="auto"/>
              <w:ind w:left="52" w:right="11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履职效</w:t>
            </w:r>
            <w:r>
              <w:rPr>
                <w:spacing w:val="-10"/>
                <w:w w:val="105"/>
                <w:sz w:val="11"/>
              </w:rPr>
              <w:t>能</w:t>
            </w:r>
          </w:p>
        </w:tc>
        <w:tc>
          <w:tcPr>
            <w:tcW w:w="50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55" w:right="47"/>
              <w:jc w:val="both"/>
              <w:rPr>
                <w:sz w:val="11"/>
              </w:rPr>
            </w:pPr>
            <w:r>
              <w:rPr>
                <w:spacing w:val="3"/>
                <w:w w:val="105"/>
                <w:sz w:val="11"/>
              </w:rPr>
              <w:t>整体工</w:t>
            </w:r>
            <w:r>
              <w:rPr>
                <w:spacing w:val="6"/>
                <w:w w:val="105"/>
                <w:sz w:val="11"/>
              </w:rPr>
              <w:t>作完成</w:t>
            </w:r>
            <w:r>
              <w:rPr>
                <w:spacing w:val="4"/>
                <w:w w:val="105"/>
                <w:sz w:val="11"/>
              </w:rPr>
              <w:t>情况</w:t>
            </w:r>
          </w:p>
        </w:tc>
        <w:tc>
          <w:tcPr>
            <w:tcW w:w="446" w:type="dxa"/>
          </w:tcPr>
          <w:p>
            <w:pPr>
              <w:pStyle w:val="TableParagraph"/>
              <w:spacing w:line="174" w:lineRule="exact"/>
              <w:ind w:left="98" w:right="75"/>
              <w:jc w:val="both"/>
              <w:rPr>
                <w:sz w:val="11"/>
              </w:rPr>
            </w:pPr>
            <w:r>
              <w:rPr>
                <w:spacing w:val="1"/>
                <w:w w:val="105"/>
                <w:sz w:val="11"/>
              </w:rPr>
              <w:t>总体</w:t>
            </w:r>
            <w:r>
              <w:rPr>
                <w:spacing w:val="4"/>
                <w:w w:val="105"/>
                <w:sz w:val="11"/>
              </w:rPr>
              <w:t>工作完成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4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84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15" w:hRule="atLeast"/>
        </w:trPr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4" w:lineRule="exact"/>
              <w:ind w:left="98" w:right="79"/>
              <w:jc w:val="both"/>
              <w:rPr>
                <w:sz w:val="11"/>
              </w:rPr>
            </w:pPr>
            <w:r>
              <w:rPr>
                <w:spacing w:val="1"/>
                <w:w w:val="105"/>
                <w:sz w:val="11"/>
              </w:rPr>
              <w:t>工作</w:t>
            </w:r>
            <w:r>
              <w:rPr>
                <w:spacing w:val="1"/>
                <w:w w:val="105"/>
                <w:sz w:val="11"/>
              </w:rPr>
              <w:t>完成</w:t>
            </w:r>
            <w:r>
              <w:rPr>
                <w:spacing w:val="-6"/>
                <w:w w:val="105"/>
                <w:sz w:val="11"/>
              </w:rPr>
              <w:t>及时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28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5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84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92" w:hRule="atLeast"/>
        </w:trPr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8" w:lineRule="auto" w:before="16"/>
              <w:ind w:left="98" w:right="70"/>
              <w:jc w:val="both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工作</w:t>
            </w:r>
            <w:r>
              <w:rPr>
                <w:spacing w:val="6"/>
                <w:w w:val="105"/>
                <w:sz w:val="11"/>
              </w:rPr>
              <w:t>质量</w:t>
            </w:r>
            <w:r>
              <w:rPr>
                <w:spacing w:val="4"/>
                <w:w w:val="105"/>
                <w:sz w:val="11"/>
              </w:rPr>
              <w:t>达标</w:t>
            </w:r>
          </w:p>
          <w:p>
            <w:pPr>
              <w:pStyle w:val="TableParagraph"/>
              <w:spacing w:line="178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3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4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99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84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p>
      <w:pPr>
        <w:spacing w:before="78"/>
        <w:ind w:left="0" w:right="821" w:firstLine="0"/>
        <w:jc w:val="center"/>
        <w:rPr>
          <w:sz w:val="11"/>
        </w:rPr>
      </w:pPr>
      <w:r>
        <w:rPr>
          <w:spacing w:val="-5"/>
          <w:w w:val="105"/>
          <w:sz w:val="11"/>
        </w:rPr>
        <w:t>27</w:t>
      </w:r>
    </w:p>
    <w:p>
      <w:pPr>
        <w:spacing w:after="0"/>
        <w:jc w:val="center"/>
        <w:rPr>
          <w:sz w:val="11"/>
        </w:rPr>
        <w:sectPr>
          <w:pgSz w:w="11920" w:h="16840"/>
          <w:pgMar w:top="220" w:bottom="280" w:left="380" w:right="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484"/>
        <w:gridCol w:w="484"/>
        <w:gridCol w:w="465"/>
        <w:gridCol w:w="446"/>
        <w:gridCol w:w="446"/>
        <w:gridCol w:w="465"/>
        <w:gridCol w:w="446"/>
        <w:gridCol w:w="446"/>
        <w:gridCol w:w="465"/>
        <w:gridCol w:w="465"/>
        <w:gridCol w:w="639"/>
        <w:gridCol w:w="639"/>
        <w:gridCol w:w="639"/>
        <w:gridCol w:w="639"/>
        <w:gridCol w:w="639"/>
        <w:gridCol w:w="1935"/>
      </w:tblGrid>
      <w:tr>
        <w:trPr>
          <w:trHeight w:val="158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28" w:lineRule="auto"/>
              <w:ind w:left="72" w:right="-15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基础管</w:t>
            </w:r>
            <w:r>
              <w:rPr>
                <w:spacing w:val="-10"/>
                <w:w w:val="105"/>
                <w:sz w:val="11"/>
              </w:rPr>
              <w:t>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28" w:lineRule="auto"/>
              <w:ind w:left="113" w:right="64"/>
              <w:jc w:val="both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依 法行 政</w:t>
            </w:r>
            <w:r>
              <w:rPr>
                <w:spacing w:val="8"/>
                <w:w w:val="105"/>
                <w:sz w:val="11"/>
              </w:rPr>
              <w:t>能力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06" w:lineRule="auto"/>
              <w:ind w:left="97" w:right="6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管 理</w:t>
            </w:r>
            <w:r>
              <w:rPr>
                <w:spacing w:val="8"/>
                <w:w w:val="105"/>
                <w:sz w:val="11"/>
              </w:rPr>
              <w:t>规范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8" w:lineRule="auto" w:before="16"/>
              <w:ind w:left="62" w:right="97"/>
              <w:jc w:val="both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全 部或 基本 达</w:t>
            </w:r>
            <w:r>
              <w:rPr>
                <w:spacing w:val="8"/>
                <w:w w:val="105"/>
                <w:sz w:val="11"/>
              </w:rPr>
              <w:t>成预期指</w:t>
            </w:r>
            <w:r>
              <w:rPr>
                <w:spacing w:val="-10"/>
                <w:w w:val="105"/>
                <w:sz w:val="11"/>
              </w:rPr>
              <w:t>标</w:t>
            </w:r>
          </w:p>
          <w:p>
            <w:pPr>
              <w:pStyle w:val="TableParagraph"/>
              <w:spacing w:line="196" w:lineRule="exact"/>
              <w:ind w:left="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100%-</w:t>
            </w:r>
          </w:p>
          <w:p>
            <w:pPr>
              <w:pStyle w:val="TableParagraph"/>
              <w:spacing w:line="198" w:lineRule="exact"/>
              <w:ind w:left="6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80%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02" w:right="5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5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113" w:right="64"/>
              <w:jc w:val="both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综 合管 理</w:t>
            </w:r>
            <w:r>
              <w:rPr>
                <w:spacing w:val="-5"/>
                <w:w w:val="105"/>
                <w:sz w:val="11"/>
              </w:rPr>
              <w:t>水 平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spacing w:line="206" w:lineRule="auto"/>
              <w:ind w:left="97" w:right="66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管理</w:t>
            </w:r>
            <w:r>
              <w:rPr>
                <w:spacing w:val="8"/>
                <w:w w:val="105"/>
                <w:sz w:val="11"/>
              </w:rPr>
              <w:t>规范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8" w:lineRule="auto" w:before="36"/>
              <w:ind w:left="81" w:right="77"/>
              <w:jc w:val="both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全 部或 基</w:t>
            </w:r>
            <w:r>
              <w:rPr>
                <w:spacing w:val="8"/>
                <w:w w:val="105"/>
                <w:sz w:val="11"/>
              </w:rPr>
              <w:t>本达成预期指</w:t>
            </w:r>
            <w:r>
              <w:rPr>
                <w:spacing w:val="-10"/>
                <w:w w:val="105"/>
                <w:sz w:val="11"/>
              </w:rPr>
              <w:t>标</w:t>
            </w:r>
          </w:p>
          <w:p>
            <w:pPr>
              <w:pStyle w:val="TableParagraph"/>
              <w:spacing w:line="196" w:lineRule="exact"/>
              <w:ind w:left="81"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100%-</w:t>
            </w:r>
          </w:p>
          <w:p>
            <w:pPr>
              <w:pStyle w:val="TableParagraph"/>
              <w:spacing w:line="198" w:lineRule="exact"/>
              <w:ind w:left="8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80%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8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6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70" w:right="-1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预算执</w:t>
            </w:r>
            <w:r>
              <w:rPr>
                <w:spacing w:val="-10"/>
                <w:w w:val="105"/>
                <w:sz w:val="11"/>
              </w:rPr>
              <w:t>行</w:t>
            </w: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72" w:right="-1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预算执</w:t>
            </w:r>
            <w:r>
              <w:rPr>
                <w:spacing w:val="14"/>
                <w:w w:val="105"/>
                <w:sz w:val="11"/>
              </w:rPr>
              <w:t>行效率</w:t>
            </w:r>
          </w:p>
        </w:tc>
        <w:tc>
          <w:tcPr>
            <w:tcW w:w="465" w:type="dxa"/>
          </w:tcPr>
          <w:p>
            <w:pPr>
              <w:pStyle w:val="TableParagraph"/>
              <w:spacing w:line="174" w:lineRule="exact" w:before="18"/>
              <w:ind w:left="113" w:right="64"/>
              <w:jc w:val="both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预 算执 行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46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99" w:right="3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46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6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174" w:lineRule="exact" w:before="18"/>
              <w:ind w:left="113" w:right="69"/>
              <w:jc w:val="both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预算</w:t>
            </w:r>
            <w:r>
              <w:rPr>
                <w:spacing w:val="8"/>
                <w:w w:val="105"/>
                <w:sz w:val="11"/>
              </w:rPr>
              <w:t>调整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99" w:right="3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&lt;=</w:t>
            </w:r>
          </w:p>
        </w:tc>
        <w:tc>
          <w:tcPr>
            <w:tcW w:w="446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465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197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446" w:type="dxa"/>
          </w:tcPr>
          <w:p>
            <w:pPr>
              <w:pStyle w:val="TableParagraph"/>
              <w:spacing w:before="17"/>
              <w:rPr>
                <w:sz w:val="9"/>
              </w:rPr>
            </w:pPr>
          </w:p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34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174" w:lineRule="exact" w:before="18"/>
              <w:ind w:left="94" w:right="84"/>
              <w:jc w:val="both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结转</w:t>
            </w:r>
            <w:r>
              <w:rPr>
                <w:spacing w:val="-4"/>
                <w:w w:val="105"/>
                <w:sz w:val="11"/>
              </w:rPr>
              <w:t>结 余</w:t>
            </w:r>
            <w:r>
              <w:rPr>
                <w:spacing w:val="8"/>
                <w:w w:val="105"/>
                <w:sz w:val="11"/>
              </w:rPr>
              <w:t>变动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99" w:right="3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&lt;=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</w:p>
        </w:tc>
        <w:tc>
          <w:tcPr>
            <w:tcW w:w="4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6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86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50" w:right="7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管理效</w:t>
            </w:r>
            <w:r>
              <w:rPr>
                <w:spacing w:val="-10"/>
                <w:w w:val="105"/>
                <w:sz w:val="11"/>
              </w:rPr>
              <w:t>率</w:t>
            </w:r>
          </w:p>
        </w:tc>
        <w:tc>
          <w:tcPr>
            <w:tcW w:w="484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53" w:right="5"/>
              <w:rPr>
                <w:sz w:val="11"/>
              </w:rPr>
            </w:pPr>
            <w:r>
              <w:rPr>
                <w:spacing w:val="12"/>
                <w:w w:val="105"/>
                <w:sz w:val="11"/>
              </w:rPr>
              <w:t>预算编</w:t>
            </w:r>
            <w:r>
              <w:rPr>
                <w:spacing w:val="14"/>
                <w:w w:val="105"/>
                <w:sz w:val="11"/>
              </w:rPr>
              <w:t>制管理</w:t>
            </w:r>
          </w:p>
        </w:tc>
        <w:tc>
          <w:tcPr>
            <w:tcW w:w="465" w:type="dxa"/>
          </w:tcPr>
          <w:p>
            <w:pPr>
              <w:pStyle w:val="TableParagraph"/>
              <w:spacing w:line="228" w:lineRule="auto" w:before="16"/>
              <w:ind w:left="94" w:right="84"/>
              <w:jc w:val="both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预算</w:t>
            </w:r>
            <w:r>
              <w:rPr>
                <w:spacing w:val="-4"/>
                <w:w w:val="105"/>
                <w:sz w:val="11"/>
              </w:rPr>
              <w:t>绩 效</w:t>
            </w:r>
            <w:r>
              <w:rPr>
                <w:spacing w:val="1"/>
                <w:w w:val="105"/>
                <w:sz w:val="11"/>
              </w:rPr>
              <w:t>目标</w:t>
            </w:r>
            <w:r>
              <w:rPr>
                <w:spacing w:val="-5"/>
                <w:w w:val="105"/>
                <w:sz w:val="11"/>
              </w:rPr>
              <w:t>覆 盖</w:t>
            </w:r>
          </w:p>
          <w:p>
            <w:pPr>
              <w:pStyle w:val="TableParagraph"/>
              <w:spacing w:line="179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率</w:t>
            </w:r>
          </w:p>
        </w:tc>
        <w:tc>
          <w:tcPr>
            <w:tcW w:w="44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4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99" w:right="3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4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4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6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92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6"/>
        </w:rPr>
      </w:pPr>
    </w:p>
    <w:p>
      <w:pPr>
        <w:spacing w:before="78"/>
        <w:ind w:left="0" w:right="859" w:firstLine="0"/>
        <w:jc w:val="center"/>
        <w:rPr>
          <w:sz w:val="11"/>
        </w:rPr>
      </w:pPr>
      <w:r>
        <w:rPr>
          <w:spacing w:val="-5"/>
          <w:w w:val="105"/>
          <w:sz w:val="11"/>
        </w:rPr>
        <w:t>28</w:t>
      </w:r>
    </w:p>
    <w:p>
      <w:pPr>
        <w:spacing w:after="0"/>
        <w:jc w:val="center"/>
        <w:rPr>
          <w:sz w:val="11"/>
        </w:rPr>
        <w:sectPr>
          <w:pgSz w:w="11920" w:h="16840"/>
          <w:pgMar w:top="240" w:bottom="280" w:left="3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0"/>
        <w:ind w:left="103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355091</wp:posOffset>
                </wp:positionH>
                <wp:positionV relativeFrom="paragraph">
                  <wp:posOffset>-4813760</wp:posOffset>
                </wp:positionV>
                <wp:extent cx="7202805" cy="64909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202805" cy="649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16"/>
                              <w:gridCol w:w="716"/>
                              <w:gridCol w:w="755"/>
                              <w:gridCol w:w="678"/>
                              <w:gridCol w:w="678"/>
                              <w:gridCol w:w="678"/>
                              <w:gridCol w:w="659"/>
                              <w:gridCol w:w="678"/>
                              <w:gridCol w:w="678"/>
                              <w:gridCol w:w="659"/>
                              <w:gridCol w:w="659"/>
                              <w:gridCol w:w="911"/>
                              <w:gridCol w:w="911"/>
                              <w:gridCol w:w="930"/>
                              <w:gridCol w:w="911"/>
                            </w:tblGrid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全 部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或基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7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2" w:lineRule="auto"/>
                                    <w:ind w:left="55" w:right="7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>预算监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>督管理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auto" w:before="121"/>
                                    <w:ind w:left="116" w:right="149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预决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算公开情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7" w:lineRule="auto"/>
                                    <w:ind w:left="141" w:righ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全 部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公 开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auto" w:before="5"/>
                                    <w:ind w:left="107" w:right="159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本达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成预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期指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标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100%-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6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5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7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全 部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exact" w:before="173"/>
                                    <w:ind w:left="11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预算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或基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本达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4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1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收入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1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管理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1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规 范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auto" w:before="154"/>
                                    <w:ind w:left="141" w:righ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管理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规范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07" w:right="159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成预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期指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标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8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6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1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100%-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67" w:right="5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>预算收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8" w:lineRule="exact"/>
                                    <w:ind w:left="67" w:right="5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>支管理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7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或基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预算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本达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4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支出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管理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规范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auto" w:before="121"/>
                                    <w:ind w:left="141" w:righ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管理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规范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07" w:right="159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成预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期指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标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6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100%-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7" w:lineRule="auto"/>
                                    <w:ind w:left="364" w:right="69" w:hanging="3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17"/>
                                    </w:rPr>
                                    <w:t>财务管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全 部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或基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7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auto" w:before="102"/>
                                    <w:ind w:left="135" w:right="13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内控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制度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有效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7" w:lineRule="auto"/>
                                    <w:ind w:left="141" w:righ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制度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有效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auto" w:before="5"/>
                                    <w:ind w:left="107" w:right="159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本达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成预</w:t>
                                  </w: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期指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标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100%-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6" w:righ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7" w:lineRule="auto"/>
                                    <w:ind w:left="383" w:right="62" w:hanging="3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>资产管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7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固定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资产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17"/>
                                    </w:rPr>
                                    <w:t>利用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5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57" w:right="1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57" w:right="10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59999pt;margin-top:-379.036285pt;width:567.15pt;height:511.1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16"/>
                        <w:gridCol w:w="716"/>
                        <w:gridCol w:w="755"/>
                        <w:gridCol w:w="678"/>
                        <w:gridCol w:w="678"/>
                        <w:gridCol w:w="678"/>
                        <w:gridCol w:w="659"/>
                        <w:gridCol w:w="678"/>
                        <w:gridCol w:w="678"/>
                        <w:gridCol w:w="659"/>
                        <w:gridCol w:w="659"/>
                        <w:gridCol w:w="911"/>
                        <w:gridCol w:w="911"/>
                        <w:gridCol w:w="930"/>
                        <w:gridCol w:w="911"/>
                      </w:tblGrid>
                      <w:tr>
                        <w:trPr>
                          <w:trHeight w:val="258" w:hRule="atLeast"/>
                        </w:trPr>
                        <w:tc>
                          <w:tcPr>
                            <w:tcW w:w="71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全 部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或基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7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2" w:lineRule="auto"/>
                              <w:ind w:left="55" w:right="7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21"/>
                                <w:sz w:val="17"/>
                              </w:rPr>
                              <w:t>预算监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>督管理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auto" w:before="121"/>
                              <w:ind w:left="116" w:right="149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预决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算公开情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7" w:lineRule="auto"/>
                              <w:ind w:left="141" w:righ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全 部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公 开</w:t>
                            </w: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auto" w:before="5"/>
                              <w:ind w:left="107" w:right="159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本达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成预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期指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标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100%-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6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5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74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7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全 部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3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exact" w:before="173"/>
                              <w:ind w:left="11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预算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或基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本达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4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1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收入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11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管理</w:t>
                            </w:r>
                          </w:p>
                          <w:p>
                            <w:pPr>
                              <w:pStyle w:val="TableParagraph"/>
                              <w:spacing w:line="239" w:lineRule="exact"/>
                              <w:ind w:left="11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规 范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auto" w:before="154"/>
                              <w:ind w:left="141" w:righ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管理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规范</w:t>
                            </w: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107" w:right="159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成预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期指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标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8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6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1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100%-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67" w:right="5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22"/>
                                <w:sz w:val="17"/>
                              </w:rPr>
                              <w:t>预算收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8" w:lineRule="exact"/>
                              <w:ind w:left="67" w:right="5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22"/>
                                <w:sz w:val="17"/>
                              </w:rPr>
                              <w:t>支管理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7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或基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预算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本达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4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支出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管理</w:t>
                            </w:r>
                          </w:p>
                          <w:p>
                            <w:pPr>
                              <w:pStyle w:val="TableParagraph"/>
                              <w:spacing w:line="239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规范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auto" w:before="121"/>
                              <w:ind w:left="141" w:righ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管理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规范</w:t>
                            </w: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107" w:right="159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成预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期指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标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6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100%-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74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7" w:lineRule="auto"/>
                              <w:ind w:left="364" w:right="69" w:hanging="3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24"/>
                                <w:sz w:val="17"/>
                              </w:rPr>
                              <w:t>财务管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全 部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或基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7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auto" w:before="102"/>
                              <w:ind w:left="135" w:right="13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内控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制度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有效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7" w:lineRule="auto"/>
                              <w:ind w:left="141" w:righ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制度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有效</w:t>
                            </w: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auto" w:before="5"/>
                              <w:ind w:left="107" w:right="159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本达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成预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>期指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标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100%-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6" w:righ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7" w:lineRule="auto"/>
                              <w:ind w:left="383" w:right="62" w:hanging="3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20"/>
                                <w:sz w:val="17"/>
                              </w:rPr>
                              <w:t>资产管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7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</w:rPr>
                              <w:t>固定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资产</w:t>
                            </w:r>
                          </w:p>
                          <w:p>
                            <w:pPr>
                              <w:pStyle w:val="TableParagraph"/>
                              <w:spacing w:line="220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5"/>
                                <w:sz w:val="17"/>
                              </w:rPr>
                              <w:t>利用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5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29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22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57" w:right="1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57" w:right="10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71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率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3"/>
          <w:sz w:val="15"/>
        </w:rPr>
        <w:t>2</w:t>
      </w:r>
    </w:p>
    <w:p>
      <w:pPr>
        <w:spacing w:after="0"/>
        <w:jc w:val="left"/>
        <w:rPr>
          <w:sz w:val="15"/>
        </w:rPr>
        <w:sectPr>
          <w:pgSz w:w="11920" w:h="16840"/>
          <w:pgMar w:top="320" w:bottom="280" w:left="380" w:right="0"/>
        </w:sectPr>
      </w:pPr>
    </w:p>
    <w:tbl>
      <w:tblPr>
        <w:tblW w:w="0" w:type="auto"/>
        <w:jc w:val="left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522"/>
        <w:gridCol w:w="503"/>
        <w:gridCol w:w="484"/>
        <w:gridCol w:w="484"/>
        <w:gridCol w:w="484"/>
        <w:gridCol w:w="465"/>
        <w:gridCol w:w="465"/>
        <w:gridCol w:w="465"/>
        <w:gridCol w:w="465"/>
        <w:gridCol w:w="465"/>
        <w:gridCol w:w="639"/>
        <w:gridCol w:w="639"/>
        <w:gridCol w:w="620"/>
        <w:gridCol w:w="620"/>
        <w:gridCol w:w="620"/>
        <w:gridCol w:w="1839"/>
      </w:tblGrid>
      <w:tr>
        <w:trPr>
          <w:trHeight w:val="194" w:hRule="atLeast"/>
        </w:trPr>
        <w:tc>
          <w:tcPr>
            <w:tcW w:w="522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9"/>
              <w:ind w:left="9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政 府</w:t>
            </w: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93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采 购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24"/>
              <w:ind w:left="52" w:right="24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业务管</w:t>
            </w:r>
            <w:r>
              <w:rPr>
                <w:spacing w:val="-10"/>
                <w:w w:val="105"/>
                <w:sz w:val="11"/>
              </w:rPr>
              <w:t>理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/>
              <w:ind w:left="93" w:right="104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管理</w:t>
            </w:r>
            <w:r>
              <w:rPr>
                <w:spacing w:val="-5"/>
                <w:w w:val="105"/>
                <w:sz w:val="11"/>
              </w:rPr>
              <w:t>违 法</w:t>
            </w:r>
          </w:p>
          <w:p>
            <w:pPr>
              <w:pStyle w:val="TableParagraph"/>
              <w:spacing w:line="160" w:lineRule="exact"/>
              <w:ind w:left="93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违 规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191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10"/>
              </w:rPr>
            </w:pPr>
          </w:p>
          <w:p>
            <w:pPr>
              <w:pStyle w:val="TableParagraph"/>
              <w:ind w:left="193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10"/>
              </w:rPr>
            </w:pPr>
          </w:p>
          <w:p>
            <w:pPr>
              <w:pStyle w:val="TableParagraph"/>
              <w:ind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次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10"/>
              </w:rPr>
            </w:pPr>
          </w:p>
          <w:p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10"/>
              </w:rPr>
            </w:pPr>
          </w:p>
          <w:p>
            <w:pPr>
              <w:pStyle w:val="TableParagraph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10"/>
              </w:rPr>
            </w:pPr>
          </w:p>
          <w:p>
            <w:pPr>
              <w:pStyle w:val="TableParagraph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9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行 为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spacing w:line="171" w:lineRule="exact"/>
              <w:ind w:left="93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发生</w:t>
            </w: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86"/>
              <w:ind w:left="35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“ 三</w:t>
            </w: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公 ”</w:t>
            </w:r>
          </w:p>
          <w:p>
            <w:pPr>
              <w:pStyle w:val="TableParagraph"/>
              <w:spacing w:line="142" w:lineRule="exact"/>
              <w:ind w:left="3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经 费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7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&lt;=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93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5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运 行 成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成本控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7"/>
              <w:ind w:left="35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变动率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本</w:t>
            </w:r>
          </w:p>
        </w:tc>
        <w:tc>
          <w:tcPr>
            <w:tcW w:w="50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52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制成效</w:t>
            </w: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22"/>
              <w:ind w:left="9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在 职</w:t>
            </w: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6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人员</w:t>
            </w:r>
          </w:p>
          <w:p>
            <w:pPr>
              <w:pStyle w:val="TableParagraph"/>
              <w:spacing w:line="161" w:lineRule="exact"/>
              <w:ind w:left="93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控 制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7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&lt;=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5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spacing w:line="171" w:lineRule="exact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率</w:t>
            </w: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28"/>
              <w:ind w:left="59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全部</w:t>
            </w: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59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或基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7"/>
              <w:ind w:left="93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医疗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59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本达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52" w:right="24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社会效</w:t>
            </w:r>
            <w:r>
              <w:rPr>
                <w:spacing w:val="-10"/>
                <w:w w:val="105"/>
                <w:sz w:val="11"/>
              </w:rPr>
              <w:t>益</w:t>
            </w: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93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服务</w:t>
            </w:r>
          </w:p>
          <w:p>
            <w:pPr>
              <w:pStyle w:val="TableParagraph"/>
              <w:spacing w:line="151" w:lineRule="exact"/>
              <w:ind w:left="9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能力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96" w:right="105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能力</w:t>
            </w:r>
            <w:r>
              <w:rPr>
                <w:spacing w:val="8"/>
                <w:w w:val="105"/>
                <w:sz w:val="11"/>
              </w:rPr>
              <w:t>提升</w:t>
            </w: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59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成预</w:t>
            </w:r>
          </w:p>
          <w:p>
            <w:pPr>
              <w:pStyle w:val="TableParagraph"/>
              <w:spacing w:line="171" w:lineRule="exact"/>
              <w:ind w:left="59" w:right="-29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期指标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93"/>
              <w:rPr>
                <w:sz w:val="11"/>
              </w:rPr>
            </w:pPr>
            <w:r>
              <w:rPr>
                <w:spacing w:val="8"/>
                <w:w w:val="105"/>
                <w:sz w:val="11"/>
              </w:rPr>
              <w:t>提升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100%-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36"/>
              <w:ind w:left="5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社 会 效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5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80%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应</w:t>
            </w: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09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spacing w:line="228" w:lineRule="auto" w:before="43"/>
              <w:ind w:left="33" w:right="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经 济 效</w:t>
            </w:r>
            <w:r>
              <w:rPr>
                <w:spacing w:val="-10"/>
                <w:w w:val="105"/>
                <w:sz w:val="11"/>
              </w:rPr>
              <w:t>益</w:t>
            </w: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spacing w:line="206" w:lineRule="auto"/>
              <w:ind w:left="112" w:right="89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患者</w:t>
            </w:r>
            <w:r>
              <w:rPr>
                <w:spacing w:val="8"/>
                <w:w w:val="105"/>
                <w:sz w:val="11"/>
              </w:rPr>
              <w:t>量提</w:t>
            </w:r>
          </w:p>
          <w:p>
            <w:pPr>
              <w:pStyle w:val="TableParagraph"/>
              <w:spacing w:line="143" w:lineRule="exact"/>
              <w:ind w:left="112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高率</w:t>
            </w: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spacing w:before="1"/>
              <w:ind w:left="17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&gt;=</w:t>
            </w:r>
          </w:p>
        </w:tc>
        <w:tc>
          <w:tcPr>
            <w:tcW w:w="484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spacing w:before="1"/>
              <w:ind w:left="193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spacing w:before="113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before="1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before="1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28" w:lineRule="auto" w:before="113"/>
              <w:ind w:left="52" w:right="24"/>
              <w:jc w:val="both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服务对</w:t>
            </w:r>
            <w:r>
              <w:rPr>
                <w:spacing w:val="10"/>
                <w:w w:val="105"/>
                <w:sz w:val="11"/>
              </w:rPr>
              <w:t>象满意</w:t>
            </w:r>
            <w:r>
              <w:rPr>
                <w:spacing w:val="-10"/>
                <w:w w:val="105"/>
                <w:sz w:val="11"/>
              </w:rPr>
              <w:t>度</w:t>
            </w:r>
          </w:p>
        </w:tc>
        <w:tc>
          <w:tcPr>
            <w:tcW w:w="484" w:type="dxa"/>
          </w:tcPr>
          <w:p>
            <w:pPr>
              <w:pStyle w:val="TableParagraph"/>
              <w:spacing w:line="174" w:lineRule="exact" w:before="18"/>
              <w:ind w:left="93" w:right="109"/>
              <w:jc w:val="both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医务</w:t>
            </w:r>
            <w:r>
              <w:rPr>
                <w:spacing w:val="8"/>
                <w:w w:val="105"/>
                <w:sz w:val="11"/>
              </w:rPr>
              <w:t>人员满意</w:t>
            </w:r>
            <w:r>
              <w:rPr>
                <w:spacing w:val="-10"/>
                <w:w w:val="105"/>
                <w:sz w:val="11"/>
              </w:rPr>
              <w:t>度</w:t>
            </w:r>
          </w:p>
        </w:tc>
        <w:tc>
          <w:tcPr>
            <w:tcW w:w="48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7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&gt;=</w:t>
            </w:r>
          </w:p>
        </w:tc>
        <w:tc>
          <w:tcPr>
            <w:tcW w:w="48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5"/>
        </w:rPr>
      </w:pPr>
    </w:p>
    <w:p>
      <w:pPr>
        <w:spacing w:before="78"/>
        <w:ind w:left="0" w:right="163" w:firstLine="0"/>
        <w:jc w:val="center"/>
        <w:rPr>
          <w:sz w:val="11"/>
        </w:rPr>
      </w:pPr>
      <w:r>
        <w:rPr>
          <w:spacing w:val="-5"/>
          <w:w w:val="105"/>
          <w:sz w:val="11"/>
        </w:rPr>
        <w:t>30</w:t>
      </w:r>
    </w:p>
    <w:p>
      <w:pPr>
        <w:spacing w:after="0"/>
        <w:jc w:val="center"/>
        <w:rPr>
          <w:sz w:val="11"/>
        </w:rPr>
        <w:sectPr>
          <w:pgSz w:w="11920" w:h="16840"/>
          <w:pgMar w:top="220" w:bottom="280" w:left="380" w:right="0"/>
        </w:sectPr>
      </w:pPr>
    </w:p>
    <w:tbl>
      <w:tblPr>
        <w:tblW w:w="0" w:type="auto"/>
        <w:jc w:val="left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484"/>
        <w:gridCol w:w="484"/>
        <w:gridCol w:w="465"/>
        <w:gridCol w:w="465"/>
        <w:gridCol w:w="446"/>
        <w:gridCol w:w="465"/>
        <w:gridCol w:w="446"/>
        <w:gridCol w:w="465"/>
        <w:gridCol w:w="446"/>
        <w:gridCol w:w="465"/>
        <w:gridCol w:w="620"/>
        <w:gridCol w:w="620"/>
        <w:gridCol w:w="639"/>
        <w:gridCol w:w="639"/>
        <w:gridCol w:w="620"/>
        <w:gridCol w:w="1897"/>
      </w:tblGrid>
      <w:tr>
        <w:trPr>
          <w:trHeight w:val="1547" w:hRule="atLeast"/>
        </w:trPr>
        <w:tc>
          <w:tcPr>
            <w:tcW w:w="484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28" w:lineRule="auto" w:before="1"/>
              <w:ind w:left="51" w:right="31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可持续</w:t>
            </w:r>
            <w:r>
              <w:rPr>
                <w:spacing w:val="-10"/>
                <w:w w:val="105"/>
                <w:sz w:val="11"/>
              </w:rPr>
              <w:t>性</w:t>
            </w:r>
          </w:p>
        </w:tc>
        <w:tc>
          <w:tcPr>
            <w:tcW w:w="4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28" w:lineRule="auto" w:before="1"/>
              <w:ind w:left="54" w:right="22"/>
              <w:rPr>
                <w:sz w:val="11"/>
              </w:rPr>
            </w:pPr>
            <w:r>
              <w:rPr>
                <w:spacing w:val="7"/>
                <w:w w:val="105"/>
                <w:sz w:val="11"/>
              </w:rPr>
              <w:t>体制机</w:t>
            </w:r>
            <w:r>
              <w:rPr>
                <w:spacing w:val="8"/>
                <w:w w:val="105"/>
                <w:sz w:val="11"/>
              </w:rPr>
              <w:t>制改革</w:t>
            </w:r>
          </w:p>
        </w:tc>
        <w:tc>
          <w:tcPr>
            <w:tcW w:w="465" w:type="dxa"/>
          </w:tcPr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228" w:lineRule="auto"/>
              <w:ind w:left="96" w:right="91"/>
              <w:jc w:val="both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建立</w:t>
            </w:r>
            <w:r>
              <w:rPr>
                <w:spacing w:val="1"/>
                <w:w w:val="105"/>
                <w:sz w:val="11"/>
              </w:rPr>
              <w:t>卫生健康人才</w:t>
            </w:r>
            <w:r>
              <w:rPr>
                <w:spacing w:val="6"/>
                <w:w w:val="105"/>
                <w:sz w:val="11"/>
              </w:rPr>
              <w:t>培养机制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06" w:lineRule="auto"/>
              <w:ind w:left="102" w:right="71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建立</w:t>
            </w:r>
            <w:r>
              <w:rPr>
                <w:spacing w:val="4"/>
                <w:w w:val="105"/>
                <w:sz w:val="11"/>
              </w:rPr>
              <w:t>机制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8" w:lineRule="auto" w:before="16"/>
              <w:ind w:left="68" w:right="-29"/>
              <w:rPr>
                <w:sz w:val="11"/>
              </w:rPr>
            </w:pPr>
            <w:r>
              <w:rPr>
                <w:spacing w:val="4"/>
                <w:w w:val="105"/>
                <w:sz w:val="11"/>
              </w:rPr>
              <w:t>全部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1"/>
                <w:w w:val="105"/>
                <w:sz w:val="11"/>
              </w:rPr>
              <w:t>或基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spacing w:val="1"/>
                <w:w w:val="105"/>
                <w:sz w:val="11"/>
              </w:rPr>
              <w:t>本达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4"/>
                <w:w w:val="105"/>
                <w:sz w:val="11"/>
              </w:rPr>
              <w:t>成预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7"/>
                <w:w w:val="105"/>
                <w:sz w:val="11"/>
              </w:rPr>
              <w:t>期指标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100%-</w:t>
            </w:r>
          </w:p>
          <w:p>
            <w:pPr>
              <w:pStyle w:val="TableParagraph"/>
              <w:spacing w:line="201" w:lineRule="exact"/>
              <w:ind w:left="6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80%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20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60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68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6" w:hRule="atLeast"/>
        </w:trPr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before="14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91"/>
              <w:jc w:val="both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实行</w:t>
            </w:r>
            <w:r>
              <w:rPr>
                <w:spacing w:val="1"/>
                <w:w w:val="105"/>
                <w:sz w:val="11"/>
              </w:rPr>
              <w:t>卫生</w:t>
            </w:r>
            <w:r>
              <w:rPr>
                <w:spacing w:val="6"/>
                <w:w w:val="105"/>
                <w:sz w:val="11"/>
              </w:rPr>
              <w:t>医药</w:t>
            </w:r>
            <w:r>
              <w:rPr>
                <w:spacing w:val="4"/>
                <w:w w:val="105"/>
                <w:sz w:val="11"/>
              </w:rPr>
              <w:t>体制</w:t>
            </w:r>
            <w:r>
              <w:rPr>
                <w:spacing w:val="6"/>
                <w:w w:val="105"/>
                <w:sz w:val="11"/>
              </w:rPr>
              <w:t>改革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06" w:lineRule="auto"/>
              <w:ind w:left="102" w:right="66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改革</w:t>
            </w:r>
            <w:r>
              <w:rPr>
                <w:spacing w:val="6"/>
                <w:w w:val="105"/>
                <w:sz w:val="11"/>
              </w:rPr>
              <w:t>有效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06" w:lineRule="auto" w:before="10"/>
              <w:ind w:left="68" w:right="39"/>
              <w:rPr>
                <w:sz w:val="11"/>
              </w:rPr>
            </w:pPr>
            <w:r>
              <w:rPr>
                <w:spacing w:val="6"/>
                <w:w w:val="105"/>
                <w:sz w:val="11"/>
              </w:rPr>
              <w:t>( </w:t>
            </w:r>
            <w:r>
              <w:rPr>
                <w:w w:val="105"/>
                <w:sz w:val="11"/>
              </w:rPr>
              <w:t>ì</w:t>
            </w:r>
            <w:r>
              <w:rPr>
                <w:spacing w:val="6"/>
                <w:w w:val="105"/>
                <w:sz w:val="11"/>
              </w:rPr>
              <w:t> 全</w:t>
            </w:r>
            <w:r>
              <w:rPr>
                <w:spacing w:val="6"/>
                <w:w w:val="105"/>
                <w:sz w:val="11"/>
              </w:rPr>
              <w:t>部或</w:t>
            </w:r>
            <w:r>
              <w:rPr>
                <w:spacing w:val="4"/>
                <w:w w:val="105"/>
                <w:sz w:val="11"/>
              </w:rPr>
              <w:t>基本</w:t>
            </w:r>
            <w:r>
              <w:rPr>
                <w:spacing w:val="6"/>
                <w:w w:val="105"/>
                <w:sz w:val="11"/>
              </w:rPr>
              <w:t>达成</w:t>
            </w:r>
            <w:r>
              <w:rPr>
                <w:spacing w:val="4"/>
                <w:w w:val="105"/>
                <w:sz w:val="11"/>
              </w:rPr>
              <w:t>预期指标</w:t>
            </w:r>
          </w:p>
          <w:p>
            <w:pPr>
              <w:pStyle w:val="TableParagraph"/>
              <w:spacing w:line="167" w:lineRule="exact"/>
              <w:ind w:left="68"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100%-</w:t>
            </w:r>
          </w:p>
          <w:p>
            <w:pPr>
              <w:pStyle w:val="TableParagraph"/>
              <w:spacing w:line="188" w:lineRule="exact"/>
              <w:ind w:left="6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80%~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8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60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68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1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5115" w:type="dxa"/>
            <w:gridSpan w:val="11"/>
          </w:tcPr>
          <w:p>
            <w:pPr>
              <w:pStyle w:val="TableParagraph"/>
              <w:spacing w:line="183" w:lineRule="exact" w:before="48"/>
              <w:ind w:left="2193" w:right="219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总 评 价 得 分</w:t>
            </w:r>
          </w:p>
        </w:tc>
        <w:tc>
          <w:tcPr>
            <w:tcW w:w="5035" w:type="dxa"/>
            <w:gridSpan w:val="6"/>
          </w:tcPr>
          <w:p>
            <w:pPr>
              <w:pStyle w:val="TableParagraph"/>
              <w:spacing w:line="164" w:lineRule="exact" w:before="67"/>
              <w:ind w:left="2082" w:right="20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ind w:left="318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结果应用建议</w:t>
            </w:r>
          </w:p>
        </w:tc>
        <w:tc>
          <w:tcPr>
            <w:tcW w:w="3663" w:type="dxa"/>
            <w:gridSpan w:val="8"/>
          </w:tcPr>
          <w:p>
            <w:pPr>
              <w:pStyle w:val="TableParagraph"/>
              <w:spacing w:line="183" w:lineRule="exact" w:before="28"/>
              <w:ind w:left="1249" w:right="1301"/>
              <w:jc w:val="center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结果应用建议选项</w:t>
            </w:r>
          </w:p>
        </w:tc>
        <w:tc>
          <w:tcPr>
            <w:tcW w:w="5035" w:type="dxa"/>
            <w:gridSpan w:val="6"/>
          </w:tcPr>
          <w:p>
            <w:pPr>
              <w:pStyle w:val="TableParagraph"/>
              <w:spacing w:line="183" w:lineRule="exact" w:before="28"/>
              <w:ind w:left="2082" w:right="2116"/>
              <w:jc w:val="center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具体建议内容</w:t>
            </w: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19"/>
              <w:rPr>
                <w:sz w:val="11"/>
              </w:rPr>
            </w:pPr>
            <w:r>
              <w:rPr>
                <w:spacing w:val="17"/>
                <w:sz w:val="11"/>
              </w:rPr>
              <w:t>建议进一步规范预算管理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64" w:lineRule="exact" w:before="28"/>
              <w:ind w:left="38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建议改进业务管理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64" w:lineRule="exact" w:before="28"/>
              <w:ind w:left="19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建议改进预算编制管理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19"/>
              <w:rPr>
                <w:sz w:val="11"/>
              </w:rPr>
            </w:pPr>
            <w:r>
              <w:rPr>
                <w:spacing w:val="16"/>
                <w:sz w:val="11"/>
              </w:rPr>
              <w:t>建议进一步提升预算执行效率和效益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spacing w:line="202" w:lineRule="exact" w:before="9"/>
              <w:ind w:left="20"/>
              <w:rPr>
                <w:sz w:val="11"/>
              </w:rPr>
            </w:pPr>
            <w:r>
              <w:rPr>
                <w:spacing w:val="3"/>
                <w:w w:val="105"/>
                <w:sz w:val="11"/>
              </w:rPr>
              <w:t>坚持预算法定， 无预算不支出原则， 严禁无预算或超预算开展活动安排支出， 加</w:t>
            </w: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19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建议改进资产管理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38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建议改进政府采购管理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64" w:lineRule="exact" w:before="48"/>
              <w:ind w:left="38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建议调整公共服务标准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38"/>
              <w:rPr>
                <w:sz w:val="11"/>
              </w:rPr>
            </w:pPr>
            <w:r>
              <w:rPr>
                <w:spacing w:val="18"/>
                <w:sz w:val="11"/>
              </w:rPr>
              <w:t>结果应用建议</w:t>
            </w:r>
            <w:r>
              <w:rPr>
                <w:sz w:val="11"/>
              </w:rPr>
              <w:t>_</w:t>
            </w:r>
            <w:r>
              <w:rPr>
                <w:spacing w:val="16"/>
                <w:sz w:val="11"/>
              </w:rPr>
              <w:t> 建议核减下一年度经费数额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19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建议消减低效、无效资金或结构调整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48"/>
              <w:ind w:left="19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建议回收长期沉淀的资金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64" w:lineRule="exact" w:before="48"/>
              <w:ind w:left="19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其他建议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6"/>
              <w:rPr>
                <w:sz w:val="15"/>
              </w:rPr>
            </w:pPr>
          </w:p>
          <w:p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主管部门审核意见</w:t>
            </w: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19"/>
              <w:rPr>
                <w:sz w:val="11"/>
              </w:rPr>
            </w:pPr>
            <w:r>
              <w:rPr>
                <w:spacing w:val="16"/>
                <w:w w:val="105"/>
                <w:sz w:val="11"/>
              </w:rPr>
              <w:t>建议继续全额安排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3" w:lineRule="exact" w:before="28"/>
              <w:ind w:left="19"/>
              <w:rPr>
                <w:sz w:val="11"/>
              </w:rPr>
            </w:pPr>
            <w:r>
              <w:rPr>
                <w:spacing w:val="16"/>
                <w:sz w:val="11"/>
              </w:rPr>
              <w:t>建议继续安排，</w:t>
            </w:r>
            <w:r>
              <w:rPr>
                <w:spacing w:val="65"/>
                <w:w w:val="150"/>
                <w:sz w:val="11"/>
              </w:rPr>
              <w:t> </w:t>
            </w:r>
            <w:r>
              <w:rPr>
                <w:spacing w:val="16"/>
                <w:sz w:val="11"/>
              </w:rPr>
              <w:t>按规定调整下一年度预算金额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64" w:lineRule="exact" w:before="48"/>
              <w:ind w:left="19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规范预算管理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64" w:lineRule="exact" w:before="48"/>
              <w:ind w:left="38"/>
              <w:rPr>
                <w:sz w:val="11"/>
              </w:rPr>
            </w:pPr>
            <w:r>
              <w:rPr>
                <w:spacing w:val="14"/>
                <w:w w:val="105"/>
                <w:sz w:val="11"/>
              </w:rPr>
              <w:t>改进业务管理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6" w:hRule="atLeast"/>
        </w:trPr>
        <w:tc>
          <w:tcPr>
            <w:tcW w:w="14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7"/>
          </w:tcPr>
          <w:p>
            <w:pPr>
              <w:pStyle w:val="TableParagraph"/>
              <w:spacing w:line="188" w:lineRule="exact" w:before="28"/>
              <w:ind w:left="19"/>
              <w:rPr>
                <w:sz w:val="11"/>
              </w:rPr>
            </w:pPr>
            <w:r>
              <w:rPr>
                <w:spacing w:val="15"/>
                <w:w w:val="105"/>
                <w:sz w:val="11"/>
              </w:rPr>
              <w:t>改进预算编制管理</w:t>
            </w:r>
          </w:p>
          <w:p>
            <w:pPr>
              <w:pStyle w:val="TableParagraph"/>
              <w:spacing w:line="149" w:lineRule="exact"/>
              <w:ind w:left="19"/>
              <w:rPr>
                <w:sz w:val="11"/>
              </w:rPr>
            </w:pPr>
            <w:r>
              <w:rPr>
                <w:spacing w:val="17"/>
                <w:w w:val="105"/>
                <w:sz w:val="11"/>
              </w:rPr>
              <w:t>提升预算执行效率和效益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5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spacing w:before="78"/>
        <w:ind w:left="0" w:right="743" w:firstLine="0"/>
        <w:jc w:val="center"/>
        <w:rPr>
          <w:sz w:val="11"/>
        </w:rPr>
      </w:pPr>
      <w:r>
        <w:rPr>
          <w:spacing w:val="-5"/>
          <w:w w:val="105"/>
          <w:sz w:val="11"/>
        </w:rPr>
        <w:t>31</w:t>
      </w:r>
    </w:p>
    <w:p>
      <w:pPr>
        <w:spacing w:after="0"/>
        <w:jc w:val="center"/>
        <w:rPr>
          <w:sz w:val="11"/>
        </w:rPr>
        <w:sectPr>
          <w:pgSz w:w="11920" w:h="16840"/>
          <w:pgMar w:top="220" w:bottom="280" w:left="380" w:right="0"/>
        </w:sectPr>
      </w:pPr>
    </w:p>
    <w:tbl>
      <w:tblPr>
        <w:tblW w:w="0" w:type="auto"/>
        <w:jc w:val="left"/>
        <w:tblInd w:w="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1"/>
        <w:gridCol w:w="3502"/>
        <w:gridCol w:w="464"/>
        <w:gridCol w:w="4663"/>
      </w:tblGrid>
      <w:tr>
        <w:trPr>
          <w:trHeight w:val="173" w:hRule="atLeast"/>
        </w:trPr>
        <w:tc>
          <w:tcPr>
            <w:tcW w:w="1761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18" w:lineRule="exact" w:before="35"/>
              <w:ind w:left="38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改 进 资 产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37" w:lineRule="exact" w:before="55"/>
              <w:ind w:left="1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改 进 政 府 采 购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37" w:lineRule="exact" w:before="35"/>
              <w:ind w:left="1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调 整 公 共 服 务 标 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37" w:lineRule="exact" w:before="35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削 减 低 效 、 无 效 资 金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18" w:lineRule="exact" w:before="55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对 资 金 结 构 进 行 调 整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18" w:lineRule="exact" w:before="55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收 回 长 期 沉 淀 的 资 金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18" w:lineRule="exact" w:before="55"/>
              <w:ind w:left="38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其 他 意 见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3" w:hRule="atLeast"/>
        </w:trPr>
        <w:tc>
          <w:tcPr>
            <w:tcW w:w="1761" w:type="dxa"/>
          </w:tcPr>
          <w:p>
            <w:pPr>
              <w:pStyle w:val="TableParagraph"/>
              <w:spacing w:before="55"/>
              <w:ind w:left="183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主 管 部 门 总 体 意 见</w:t>
            </w:r>
          </w:p>
        </w:tc>
        <w:tc>
          <w:tcPr>
            <w:tcW w:w="8629" w:type="dxa"/>
            <w:gridSpan w:val="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3" w:hRule="atLeast"/>
        </w:trPr>
        <w:tc>
          <w:tcPr>
            <w:tcW w:w="1761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202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财 政 部 门 审 核 意 见</w:t>
            </w: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55"/>
              <w:ind w:left="1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建 议 继 续 全 额 安 排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3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118" w:lineRule="exact" w:before="35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建 议 继 续 安 排 ， 按 规 定 调 整 下 一 年 度 预 算 金 额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规 范 预 算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38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改 进 业 务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3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改 进 预 算 编 制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3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55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提 升 预 算 执 行 效 率 和 效 益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改 进 资 产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改 进 政 府 采 购 管 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调 整 公 共 服 务 标 准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削 减 低 效 、 无 效 资 金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对 资 金 结 构 进 行 调 整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收 回 长 期 沉 淀 的 资 金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2" w:hRule="atLeast"/>
        </w:trPr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>
            <w:pPr>
              <w:pStyle w:val="TableParagraph"/>
              <w:spacing w:line="98" w:lineRule="exact" w:before="74"/>
              <w:ind w:left="18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其 他 意 见</w:t>
            </w: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7" w:hRule="atLeast"/>
        </w:trPr>
        <w:tc>
          <w:tcPr>
            <w:tcW w:w="1761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137" w:lineRule="exact"/>
              <w:ind w:left="183"/>
              <w:rPr>
                <w:sz w:val="9"/>
              </w:rPr>
            </w:pPr>
            <w:r>
              <w:rPr>
                <w:spacing w:val="1"/>
                <w:w w:val="105"/>
                <w:sz w:val="9"/>
              </w:rPr>
              <w:t>财 政 部 门 总 体 意 见</w:t>
            </w:r>
          </w:p>
        </w:tc>
        <w:tc>
          <w:tcPr>
            <w:tcW w:w="8629" w:type="dxa"/>
            <w:gridSpan w:val="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sectPr>
      <w:pgSz w:w="11920" w:h="16840"/>
      <w:pgMar w:top="140" w:bottom="280" w:left="3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538" w:hanging="197"/>
        <w:jc w:val="right"/>
      </w:pPr>
      <w:rPr>
        <w:rFonts w:hint="default" w:ascii="Microsoft YaHei" w:hAnsi="Microsoft YaHei" w:eastAsia="Microsoft YaHei" w:cs="Microsoft YaHei"/>
        <w:b w:val="0"/>
        <w:bCs w:val="0"/>
        <w:i w:val="0"/>
        <w:iCs w:val="0"/>
        <w:spacing w:val="0"/>
        <w:w w:val="100"/>
        <w:sz w:val="27"/>
        <w:szCs w:val="27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39" w:hanging="19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39" w:hanging="19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539" w:hanging="19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539" w:hanging="19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39" w:hanging="19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539" w:hanging="19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538" w:hanging="19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538" w:hanging="197"/>
      </w:pPr>
      <w:rPr>
        <w:rFonts w:hint="default"/>
        <w:lang w:val="en-US" w:eastAsia="zh-CN" w:bidi="ar-SA"/>
      </w:r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ind w:left="974" w:hanging="485"/>
        <w:jc w:val="left"/>
      </w:pPr>
      <w:rPr>
        <w:rFonts w:hint="default" w:ascii="Microsoft YaHei" w:hAnsi="Microsoft YaHei" w:eastAsia="Microsoft YaHei" w:cs="Microsoft YaHei"/>
        <w:b w:val="0"/>
        <w:bCs w:val="0"/>
        <w:i w:val="0"/>
        <w:iCs w:val="0"/>
        <w:spacing w:val="-47"/>
        <w:w w:val="100"/>
        <w:sz w:val="27"/>
        <w:szCs w:val="27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5" w:hanging="48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91" w:hanging="48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47" w:hanging="48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203" w:hanging="48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259" w:hanging="48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315" w:hanging="48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370" w:hanging="48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426" w:hanging="485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95" w:hanging="283"/>
        <w:jc w:val="left"/>
      </w:pPr>
      <w:rPr>
        <w:rFonts w:hint="default"/>
        <w:spacing w:val="-51"/>
        <w:w w:val="100"/>
        <w:lang w:val="en-US" w:eastAsia="zh-CN" w:bidi="ar-SA"/>
      </w:rPr>
    </w:lvl>
    <w:lvl w:ilvl="1">
      <w:start w:val="3"/>
      <w:numFmt w:val="decimal"/>
      <w:lvlText w:val="(%2)"/>
      <w:lvlJc w:val="left"/>
      <w:pPr>
        <w:ind w:left="2168" w:hanging="439"/>
        <w:jc w:val="left"/>
      </w:pPr>
      <w:rPr>
        <w:rFonts w:hint="default" w:ascii="Microsoft YaHei" w:hAnsi="Microsoft YaHei" w:eastAsia="Microsoft YaHei" w:cs="Microsoft YaHei"/>
        <w:b w:val="0"/>
        <w:bCs w:val="0"/>
        <w:i w:val="0"/>
        <w:iCs w:val="0"/>
        <w:spacing w:val="-47"/>
        <w:w w:val="100"/>
        <w:sz w:val="27"/>
        <w:szCs w:val="27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02" w:hanging="43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44" w:hanging="43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286" w:hanging="43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328" w:hanging="43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370" w:hanging="43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412" w:hanging="43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454" w:hanging="439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9" w:hanging="269"/>
        <w:jc w:val="right"/>
      </w:pPr>
      <w:rPr>
        <w:rFonts w:hint="default" w:ascii="Microsoft YaHei" w:hAnsi="Microsoft YaHei" w:eastAsia="Microsoft YaHei" w:cs="Microsoft YaHei"/>
        <w:b w:val="0"/>
        <w:bCs w:val="0"/>
        <w:i w:val="0"/>
        <w:iCs w:val="0"/>
        <w:spacing w:val="22"/>
        <w:w w:val="91"/>
        <w:sz w:val="27"/>
        <w:szCs w:val="27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61" w:hanging="2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03" w:hanging="2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45" w:hanging="2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287" w:hanging="2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329" w:hanging="2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371" w:hanging="2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412" w:hanging="2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454" w:hanging="2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83" w:hanging="291"/>
        <w:jc w:val="left"/>
      </w:pPr>
      <w:rPr>
        <w:rFonts w:hint="default" w:ascii="Microsoft YaHei" w:hAnsi="Microsoft YaHei" w:eastAsia="Microsoft YaHei" w:cs="Microsoft YaHei"/>
        <w:b w:val="0"/>
        <w:bCs w:val="0"/>
        <w:i w:val="0"/>
        <w:iCs w:val="0"/>
        <w:spacing w:val="-47"/>
        <w:w w:val="100"/>
        <w:sz w:val="27"/>
        <w:szCs w:val="27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45" w:hanging="29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11" w:hanging="29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777" w:hanging="29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743" w:hanging="29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709" w:hanging="29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675" w:hanging="29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640" w:hanging="29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606" w:hanging="291"/>
      </w:pPr>
      <w:rPr>
        <w:rFonts w:hint="default"/>
        <w:lang w:val="en-US" w:eastAsia="zh-CN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YaHei" w:hAnsi="Microsoft YaHei" w:eastAsia="Microsoft YaHei" w:cs="Microsoft YaHe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sz w:val="27"/>
      <w:szCs w:val="27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02"/>
      <w:ind w:left="3412" w:right="3917" w:hanging="387"/>
    </w:pPr>
    <w:rPr>
      <w:rFonts w:ascii="Microsoft YaHei" w:hAnsi="Microsoft YaHei" w:eastAsia="Microsoft YaHei" w:cs="Microsoft YaHei"/>
      <w:sz w:val="40"/>
      <w:szCs w:val="40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819" w:firstLine="599"/>
    </w:pPr>
    <w:rPr>
      <w:rFonts w:ascii="Microsoft YaHei" w:hAnsi="Microsoft YaHei" w:eastAsia="Microsoft YaHei" w:cs="Microsoft YaHei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YaHei" w:hAnsi="Microsoft YaHei" w:eastAsia="Microsoft YaHei" w:cs="Microsoft YaHei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图片转word_20250904_141439</dc:title>
  <dcterms:created xsi:type="dcterms:W3CDTF">2025-09-04T06:15:25Z</dcterms:created>
  <dcterms:modified xsi:type="dcterms:W3CDTF">2025-09-04T06:15:25Z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m124</vt:lpwstr>
  </property>
</Properties>
</file>