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AB17">
      <w:pPr>
        <w:pStyle w:val="2"/>
        <w:spacing w:line="259" w:lineRule="auto"/>
      </w:pPr>
    </w:p>
    <w:p w14:paraId="76B617EA">
      <w:pPr>
        <w:pStyle w:val="2"/>
        <w:spacing w:line="259" w:lineRule="auto"/>
      </w:pPr>
    </w:p>
    <w:p w14:paraId="7EE8A757">
      <w:pPr>
        <w:pStyle w:val="2"/>
        <w:spacing w:line="259" w:lineRule="auto"/>
      </w:pPr>
    </w:p>
    <w:p w14:paraId="5E1DAA65">
      <w:pPr>
        <w:pStyle w:val="2"/>
        <w:spacing w:line="260" w:lineRule="auto"/>
      </w:pPr>
    </w:p>
    <w:p w14:paraId="277EDE78">
      <w:pPr>
        <w:spacing w:before="167" w:line="183" w:lineRule="auto"/>
        <w:ind w:left="1476"/>
        <w:rPr>
          <w:rFonts w:ascii="微软雅黑" w:hAnsi="微软雅黑" w:eastAsia="微软雅黑" w:cs="微软雅黑"/>
          <w:sz w:val="39"/>
          <w:szCs w:val="39"/>
        </w:rPr>
      </w:pPr>
      <w:bookmarkStart w:id="0" w:name="bookmark25"/>
      <w:bookmarkEnd w:id="0"/>
      <w:r>
        <w:rPr>
          <w:rFonts w:ascii="微软雅黑" w:hAnsi="微软雅黑" w:eastAsia="微软雅黑" w:cs="微软雅黑"/>
          <w:spacing w:val="26"/>
          <w:sz w:val="39"/>
          <w:szCs w:val="39"/>
        </w:rPr>
        <w:t>住院医师规范化培训基地标准</w:t>
      </w:r>
    </w:p>
    <w:p w14:paraId="7AA59D25">
      <w:pPr>
        <w:spacing w:before="117" w:line="202" w:lineRule="auto"/>
        <w:ind w:left="3293"/>
        <w:rPr>
          <w:rFonts w:ascii="微软雅黑" w:hAnsi="微软雅黑" w:eastAsia="微软雅黑" w:cs="微软雅黑"/>
          <w:sz w:val="33"/>
          <w:szCs w:val="33"/>
        </w:rPr>
      </w:pPr>
      <w:r>
        <w:rPr>
          <w:rFonts w:ascii="微软雅黑" w:hAnsi="微软雅黑" w:eastAsia="微软雅黑" w:cs="微软雅黑"/>
          <w:spacing w:val="22"/>
          <w:sz w:val="33"/>
          <w:szCs w:val="33"/>
        </w:rPr>
        <w:t>(2022</w:t>
      </w:r>
      <w:r>
        <w:rPr>
          <w:rFonts w:ascii="黑体" w:hAnsi="黑体" w:eastAsia="黑体" w:cs="黑体"/>
          <w:spacing w:val="22"/>
          <w:sz w:val="33"/>
          <w:szCs w:val="33"/>
        </w:rPr>
        <w:t>年版</w:t>
      </w:r>
      <w:r>
        <w:rPr>
          <w:rFonts w:ascii="微软雅黑" w:hAnsi="微软雅黑" w:eastAsia="微软雅黑" w:cs="微软雅黑"/>
          <w:spacing w:val="22"/>
          <w:sz w:val="33"/>
          <w:szCs w:val="33"/>
        </w:rPr>
        <w:t>)</w:t>
      </w:r>
    </w:p>
    <w:p w14:paraId="2BFD4469">
      <w:pPr>
        <w:pStyle w:val="2"/>
        <w:spacing w:line="286" w:lineRule="auto"/>
      </w:pPr>
    </w:p>
    <w:p w14:paraId="174E8E4F">
      <w:pPr>
        <w:pStyle w:val="2"/>
        <w:spacing w:line="286" w:lineRule="auto"/>
      </w:pPr>
    </w:p>
    <w:p w14:paraId="41531A18">
      <w:pPr>
        <w:pStyle w:val="2"/>
        <w:spacing w:line="286" w:lineRule="auto"/>
      </w:pPr>
    </w:p>
    <w:p w14:paraId="3C6426EE">
      <w:pPr>
        <w:spacing w:before="127" w:line="515" w:lineRule="exact"/>
        <w:ind w:left="2324"/>
        <w:rPr>
          <w:rFonts w:ascii="黑体" w:hAnsi="黑体" w:eastAsia="黑体" w:cs="黑体"/>
          <w:sz w:val="39"/>
          <w:szCs w:val="39"/>
        </w:rPr>
      </w:pPr>
      <w:r>
        <w:rPr>
          <w:rFonts w:ascii="黑体" w:hAnsi="黑体" w:eastAsia="黑体" w:cs="黑体"/>
          <w:spacing w:val="24"/>
          <w:position w:val="1"/>
          <w:sz w:val="39"/>
          <w:szCs w:val="39"/>
        </w:rPr>
        <w:t>放射科专业基地细则</w:t>
      </w:r>
    </w:p>
    <w:p w14:paraId="5D67EDEA">
      <w:pPr>
        <w:pStyle w:val="2"/>
        <w:spacing w:line="354" w:lineRule="auto"/>
      </w:pPr>
    </w:p>
    <w:p w14:paraId="0D3D6CD6">
      <w:pPr>
        <w:pStyle w:val="2"/>
        <w:spacing w:line="355" w:lineRule="auto"/>
      </w:pPr>
    </w:p>
    <w:p w14:paraId="69F0648C">
      <w:pPr>
        <w:spacing w:before="112" w:line="185" w:lineRule="auto"/>
        <w:ind w:left="481"/>
        <w:rPr>
          <w:rFonts w:ascii="微软雅黑" w:hAnsi="微软雅黑" w:eastAsia="微软雅黑" w:cs="微软雅黑"/>
          <w:sz w:val="26"/>
          <w:szCs w:val="26"/>
        </w:rPr>
      </w:pPr>
      <w:r>
        <w:rPr>
          <w:rFonts w:ascii="微软雅黑" w:hAnsi="微软雅黑" w:eastAsia="微软雅黑" w:cs="微软雅黑"/>
          <w:spacing w:val="-10"/>
          <w:w w:val="98"/>
          <w:sz w:val="26"/>
          <w:szCs w:val="26"/>
        </w:rPr>
        <w:t>一</w:t>
      </w:r>
      <w:r>
        <w:rPr>
          <w:rFonts w:ascii="微软雅黑" w:hAnsi="微软雅黑" w:eastAsia="微软雅黑" w:cs="微软雅黑"/>
          <w:spacing w:val="-31"/>
          <w:sz w:val="26"/>
          <w:szCs w:val="26"/>
        </w:rPr>
        <w:t xml:space="preserve"> </w:t>
      </w:r>
      <w:r>
        <w:rPr>
          <w:rFonts w:ascii="微软雅黑" w:hAnsi="微软雅黑" w:eastAsia="微软雅黑" w:cs="微软雅黑"/>
          <w:spacing w:val="-10"/>
          <w:w w:val="98"/>
          <w:sz w:val="26"/>
          <w:szCs w:val="26"/>
        </w:rPr>
        <w:t>、基本条件</w:t>
      </w:r>
    </w:p>
    <w:p w14:paraId="35C3C98D">
      <w:pPr>
        <w:spacing w:before="201" w:line="200" w:lineRule="auto"/>
        <w:ind w:left="507"/>
        <w:rPr>
          <w:rFonts w:ascii="黑体" w:hAnsi="黑体" w:eastAsia="黑体" w:cs="黑体"/>
          <w:sz w:val="22"/>
          <w:szCs w:val="22"/>
        </w:rPr>
      </w:pPr>
      <w:r>
        <w:rPr>
          <w:rFonts w:ascii="微软雅黑" w:hAnsi="微软雅黑" w:eastAsia="微软雅黑" w:cs="微软雅黑"/>
          <w:spacing w:val="14"/>
          <w:sz w:val="22"/>
          <w:szCs w:val="22"/>
        </w:rPr>
        <w:t>(</w:t>
      </w:r>
      <w:r>
        <w:rPr>
          <w:rFonts w:ascii="微软雅黑" w:hAnsi="微软雅黑" w:eastAsia="微软雅黑" w:cs="微软雅黑"/>
          <w:spacing w:val="-34"/>
          <w:sz w:val="22"/>
          <w:szCs w:val="22"/>
        </w:rPr>
        <w:t xml:space="preserve"> </w:t>
      </w:r>
      <w:r>
        <w:rPr>
          <w:rFonts w:ascii="黑体" w:hAnsi="黑体" w:eastAsia="黑体" w:cs="黑体"/>
          <w:spacing w:val="14"/>
          <w:sz w:val="22"/>
          <w:szCs w:val="22"/>
        </w:rPr>
        <w:t>一</w:t>
      </w:r>
      <w:r>
        <w:rPr>
          <w:rFonts w:ascii="黑体" w:hAnsi="黑体" w:eastAsia="黑体" w:cs="黑体"/>
          <w:spacing w:val="-64"/>
          <w:sz w:val="22"/>
          <w:szCs w:val="22"/>
        </w:rPr>
        <w:t xml:space="preserve"> </w:t>
      </w:r>
      <w:r>
        <w:rPr>
          <w:rFonts w:ascii="微软雅黑" w:hAnsi="微软雅黑" w:eastAsia="微软雅黑" w:cs="微软雅黑"/>
          <w:spacing w:val="14"/>
          <w:sz w:val="22"/>
          <w:szCs w:val="22"/>
        </w:rPr>
        <w:t>)</w:t>
      </w:r>
      <w:r>
        <w:rPr>
          <w:rFonts w:ascii="黑体" w:hAnsi="黑体" w:eastAsia="黑体" w:cs="黑体"/>
          <w:spacing w:val="14"/>
          <w:sz w:val="22"/>
          <w:szCs w:val="22"/>
        </w:rPr>
        <w:t>所在医院基本条件</w:t>
      </w:r>
    </w:p>
    <w:p w14:paraId="533DEB0B">
      <w:pPr>
        <w:spacing w:before="57" w:line="198" w:lineRule="auto"/>
        <w:ind w:left="6" w:right="57" w:firstLine="484"/>
        <w:rPr>
          <w:rFonts w:ascii="微软雅黑" w:hAnsi="微软雅黑" w:eastAsia="微软雅黑" w:cs="微软雅黑"/>
          <w:sz w:val="22"/>
          <w:szCs w:val="22"/>
        </w:rPr>
      </w:pPr>
      <w:r>
        <w:rPr>
          <w:rFonts w:ascii="微软雅黑" w:hAnsi="微软雅黑" w:eastAsia="微软雅黑" w:cs="微软雅黑"/>
          <w:spacing w:val="21"/>
          <w:position w:val="-2"/>
          <w:sz w:val="22"/>
          <w:szCs w:val="22"/>
        </w:rPr>
        <w:t>1.</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21"/>
          <w:sz w:val="22"/>
          <w:szCs w:val="22"/>
        </w:rPr>
        <w:t>应为各相关三级学科齐全的三级甲等综合医院</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,依法取得卫生行政部门批</w:t>
      </w:r>
      <w:r>
        <w:rPr>
          <w:rFonts w:ascii="微软雅黑" w:hAnsi="微软雅黑" w:eastAsia="微软雅黑" w:cs="微软雅黑"/>
          <w:sz w:val="22"/>
          <w:szCs w:val="22"/>
        </w:rPr>
        <w:t xml:space="preserve"> 准的《放射诊疗许可证》。</w:t>
      </w:r>
    </w:p>
    <w:p w14:paraId="4B5DD2F4">
      <w:pPr>
        <w:spacing w:before="74" w:line="189" w:lineRule="auto"/>
        <w:ind w:left="4" w:right="57" w:firstLine="481"/>
        <w:rPr>
          <w:rFonts w:ascii="微软雅黑" w:hAnsi="微软雅黑" w:eastAsia="微软雅黑" w:cs="微软雅黑"/>
          <w:sz w:val="22"/>
          <w:szCs w:val="22"/>
        </w:rPr>
      </w:pPr>
      <w:r>
        <w:rPr>
          <w:rFonts w:ascii="微软雅黑" w:hAnsi="微软雅黑" w:eastAsia="微软雅黑" w:cs="微软雅黑"/>
          <w:spacing w:val="5"/>
          <w:position w:val="-2"/>
          <w:sz w:val="22"/>
          <w:szCs w:val="22"/>
        </w:rPr>
        <w:t xml:space="preserve">2. </w:t>
      </w:r>
      <w:r>
        <w:rPr>
          <w:rFonts w:ascii="微软雅黑" w:hAnsi="微软雅黑" w:eastAsia="微软雅黑" w:cs="微软雅黑"/>
          <w:spacing w:val="5"/>
          <w:sz w:val="22"/>
          <w:szCs w:val="22"/>
        </w:rPr>
        <w:t>总床</w:t>
      </w:r>
      <w:r>
        <w:rPr>
          <w:rFonts w:ascii="微软雅黑" w:hAnsi="微软雅黑" w:eastAsia="微软雅黑" w:cs="微软雅黑"/>
          <w:spacing w:val="-15"/>
          <w:sz w:val="22"/>
          <w:szCs w:val="22"/>
        </w:rPr>
        <w:t xml:space="preserve"> </w:t>
      </w:r>
      <w:r>
        <w:rPr>
          <w:rFonts w:ascii="微软雅黑" w:hAnsi="微软雅黑" w:eastAsia="微软雅黑" w:cs="微软雅黑"/>
          <w:spacing w:val="5"/>
          <w:sz w:val="22"/>
          <w:szCs w:val="22"/>
        </w:rPr>
        <w:t>位</w:t>
      </w:r>
      <w:r>
        <w:rPr>
          <w:rFonts w:ascii="微软雅黑" w:hAnsi="微软雅黑" w:eastAsia="微软雅黑" w:cs="微软雅黑"/>
          <w:spacing w:val="-27"/>
          <w:sz w:val="22"/>
          <w:szCs w:val="22"/>
        </w:rPr>
        <w:t xml:space="preserve"> </w:t>
      </w:r>
      <w:r>
        <w:rPr>
          <w:rFonts w:ascii="微软雅黑" w:hAnsi="微软雅黑" w:eastAsia="微软雅黑" w:cs="微软雅黑"/>
          <w:spacing w:val="5"/>
          <w:sz w:val="22"/>
          <w:szCs w:val="22"/>
        </w:rPr>
        <w:t>不</w:t>
      </w:r>
      <w:r>
        <w:rPr>
          <w:rFonts w:ascii="微软雅黑" w:hAnsi="微软雅黑" w:eastAsia="微软雅黑" w:cs="微软雅黑"/>
          <w:spacing w:val="-28"/>
          <w:sz w:val="22"/>
          <w:szCs w:val="22"/>
        </w:rPr>
        <w:t xml:space="preserve"> </w:t>
      </w:r>
      <w:r>
        <w:rPr>
          <w:rFonts w:ascii="微软雅黑" w:hAnsi="微软雅黑" w:eastAsia="微软雅黑" w:cs="微软雅黑"/>
          <w:spacing w:val="5"/>
          <w:sz w:val="22"/>
          <w:szCs w:val="22"/>
        </w:rPr>
        <w:t>少</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于</w:t>
      </w:r>
      <w:r>
        <w:rPr>
          <w:rFonts w:ascii="微软雅黑" w:hAnsi="微软雅黑" w:eastAsia="微软雅黑" w:cs="微软雅黑"/>
          <w:spacing w:val="39"/>
          <w:w w:val="101"/>
          <w:sz w:val="22"/>
          <w:szCs w:val="22"/>
        </w:rPr>
        <w:t xml:space="preserve"> </w:t>
      </w:r>
      <w:r>
        <w:rPr>
          <w:rFonts w:ascii="微软雅黑" w:hAnsi="微软雅黑" w:eastAsia="微软雅黑" w:cs="微软雅黑"/>
          <w:spacing w:val="5"/>
          <w:sz w:val="22"/>
          <w:szCs w:val="22"/>
        </w:rPr>
        <w:t>800张</w:t>
      </w:r>
      <w:r>
        <w:rPr>
          <w:rFonts w:ascii="微软雅黑" w:hAnsi="微软雅黑" w:eastAsia="微软雅黑" w:cs="微软雅黑"/>
          <w:spacing w:val="-11"/>
          <w:sz w:val="22"/>
          <w:szCs w:val="22"/>
        </w:rPr>
        <w:t xml:space="preserve"> </w:t>
      </w:r>
      <w:r>
        <w:rPr>
          <w:rFonts w:ascii="微软雅黑" w:hAnsi="微软雅黑" w:eastAsia="微软雅黑" w:cs="微软雅黑"/>
          <w:spacing w:val="5"/>
          <w:position w:val="1"/>
          <w:sz w:val="22"/>
          <w:szCs w:val="22"/>
        </w:rPr>
        <w:t>,</w:t>
      </w:r>
      <w:r>
        <w:rPr>
          <w:rFonts w:ascii="微软雅黑" w:hAnsi="微软雅黑" w:eastAsia="微软雅黑" w:cs="微软雅黑"/>
          <w:spacing w:val="-29"/>
          <w:position w:val="1"/>
          <w:sz w:val="22"/>
          <w:szCs w:val="22"/>
        </w:rPr>
        <w:t xml:space="preserve"> </w:t>
      </w:r>
      <w:r>
        <w:rPr>
          <w:rFonts w:ascii="微软雅黑" w:hAnsi="微软雅黑" w:eastAsia="微软雅黑" w:cs="微软雅黑"/>
          <w:spacing w:val="5"/>
          <w:sz w:val="22"/>
          <w:szCs w:val="22"/>
        </w:rPr>
        <w:t>年 门</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诊</w:t>
      </w:r>
      <w:r>
        <w:rPr>
          <w:rFonts w:ascii="微软雅黑" w:hAnsi="微软雅黑" w:eastAsia="微软雅黑" w:cs="微软雅黑"/>
          <w:spacing w:val="-28"/>
          <w:sz w:val="22"/>
          <w:szCs w:val="22"/>
        </w:rPr>
        <w:t xml:space="preserve"> </w:t>
      </w:r>
      <w:r>
        <w:rPr>
          <w:rFonts w:ascii="微软雅黑" w:hAnsi="微软雅黑" w:eastAsia="微软雅黑" w:cs="微软雅黑"/>
          <w:spacing w:val="5"/>
          <w:sz w:val="22"/>
          <w:szCs w:val="22"/>
        </w:rPr>
        <w:t>量</w:t>
      </w:r>
      <w:r>
        <w:rPr>
          <w:rFonts w:ascii="微软雅黑" w:hAnsi="微软雅黑" w:eastAsia="微软雅黑" w:cs="微软雅黑"/>
          <w:spacing w:val="-27"/>
          <w:sz w:val="22"/>
          <w:szCs w:val="22"/>
        </w:rPr>
        <w:t xml:space="preserve"> </w:t>
      </w:r>
      <w:r>
        <w:rPr>
          <w:rFonts w:ascii="微软雅黑" w:hAnsi="微软雅黑" w:eastAsia="微软雅黑" w:cs="微软雅黑"/>
          <w:spacing w:val="5"/>
          <w:sz w:val="22"/>
          <w:szCs w:val="22"/>
        </w:rPr>
        <w:t>不</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少</w:t>
      </w:r>
      <w:r>
        <w:rPr>
          <w:rFonts w:ascii="微软雅黑" w:hAnsi="微软雅黑" w:eastAsia="微软雅黑" w:cs="微软雅黑"/>
          <w:spacing w:val="-17"/>
          <w:sz w:val="22"/>
          <w:szCs w:val="22"/>
        </w:rPr>
        <w:t xml:space="preserve"> </w:t>
      </w:r>
      <w:r>
        <w:rPr>
          <w:rFonts w:ascii="微软雅黑" w:hAnsi="微软雅黑" w:eastAsia="微软雅黑" w:cs="微软雅黑"/>
          <w:spacing w:val="5"/>
          <w:sz w:val="22"/>
          <w:szCs w:val="22"/>
        </w:rPr>
        <w:t>于</w:t>
      </w:r>
      <w:r>
        <w:rPr>
          <w:rFonts w:ascii="微软雅黑" w:hAnsi="微软雅黑" w:eastAsia="微软雅黑" w:cs="微软雅黑"/>
          <w:spacing w:val="43"/>
          <w:sz w:val="22"/>
          <w:szCs w:val="22"/>
        </w:rPr>
        <w:t xml:space="preserve"> </w:t>
      </w:r>
      <w:r>
        <w:rPr>
          <w:rFonts w:ascii="微软雅黑" w:hAnsi="微软雅黑" w:eastAsia="微软雅黑" w:cs="微软雅黑"/>
          <w:spacing w:val="5"/>
          <w:sz w:val="22"/>
          <w:szCs w:val="22"/>
        </w:rPr>
        <w:t>750000人</w:t>
      </w:r>
      <w:r>
        <w:rPr>
          <w:rFonts w:ascii="微软雅黑" w:hAnsi="微软雅黑" w:eastAsia="微软雅黑" w:cs="微软雅黑"/>
          <w:spacing w:val="-23"/>
          <w:sz w:val="22"/>
          <w:szCs w:val="22"/>
        </w:rPr>
        <w:t xml:space="preserve"> </w:t>
      </w:r>
      <w:r>
        <w:rPr>
          <w:rFonts w:ascii="微软雅黑" w:hAnsi="微软雅黑" w:eastAsia="微软雅黑" w:cs="微软雅黑"/>
          <w:spacing w:val="5"/>
          <w:sz w:val="22"/>
          <w:szCs w:val="22"/>
        </w:rPr>
        <w:t>次</w:t>
      </w:r>
      <w:r>
        <w:rPr>
          <w:rFonts w:ascii="微软雅黑" w:hAnsi="微软雅黑" w:eastAsia="微软雅黑" w:cs="微软雅黑"/>
          <w:spacing w:val="-10"/>
          <w:sz w:val="22"/>
          <w:szCs w:val="22"/>
        </w:rPr>
        <w:t xml:space="preserve"> </w:t>
      </w:r>
      <w:r>
        <w:rPr>
          <w:rFonts w:ascii="微软雅黑" w:hAnsi="微软雅黑" w:eastAsia="微软雅黑" w:cs="微软雅黑"/>
          <w:spacing w:val="5"/>
          <w:position w:val="1"/>
          <w:sz w:val="22"/>
          <w:szCs w:val="22"/>
        </w:rPr>
        <w:t>,</w:t>
      </w:r>
      <w:r>
        <w:rPr>
          <w:rFonts w:ascii="微软雅黑" w:hAnsi="微软雅黑" w:eastAsia="微软雅黑" w:cs="微软雅黑"/>
          <w:spacing w:val="-28"/>
          <w:position w:val="1"/>
          <w:sz w:val="22"/>
          <w:szCs w:val="22"/>
        </w:rPr>
        <w:t xml:space="preserve"> </w:t>
      </w:r>
      <w:r>
        <w:rPr>
          <w:rFonts w:ascii="微软雅黑" w:hAnsi="微软雅黑" w:eastAsia="微软雅黑" w:cs="微软雅黑"/>
          <w:spacing w:val="5"/>
          <w:sz w:val="22"/>
          <w:szCs w:val="22"/>
        </w:rPr>
        <w:t>年</w:t>
      </w:r>
      <w:r>
        <w:rPr>
          <w:rFonts w:ascii="微软雅黑" w:hAnsi="微软雅黑" w:eastAsia="微软雅黑" w:cs="微软雅黑"/>
          <w:spacing w:val="-22"/>
          <w:sz w:val="22"/>
          <w:szCs w:val="22"/>
        </w:rPr>
        <w:t xml:space="preserve"> </w:t>
      </w:r>
      <w:r>
        <w:rPr>
          <w:rFonts w:ascii="微软雅黑" w:hAnsi="微软雅黑" w:eastAsia="微软雅黑" w:cs="微软雅黑"/>
          <w:spacing w:val="5"/>
          <w:sz w:val="22"/>
          <w:szCs w:val="22"/>
        </w:rPr>
        <w:t>急</w:t>
      </w:r>
      <w:r>
        <w:rPr>
          <w:rFonts w:ascii="微软雅黑" w:hAnsi="微软雅黑" w:eastAsia="微软雅黑" w:cs="微软雅黑"/>
          <w:spacing w:val="-28"/>
          <w:sz w:val="22"/>
          <w:szCs w:val="22"/>
        </w:rPr>
        <w:t xml:space="preserve"> </w:t>
      </w:r>
      <w:r>
        <w:rPr>
          <w:rFonts w:ascii="微软雅黑" w:hAnsi="微软雅黑" w:eastAsia="微软雅黑" w:cs="微软雅黑"/>
          <w:spacing w:val="5"/>
          <w:sz w:val="22"/>
          <w:szCs w:val="22"/>
        </w:rPr>
        <w:t>诊</w:t>
      </w:r>
      <w:r>
        <w:rPr>
          <w:rFonts w:ascii="微软雅黑" w:hAnsi="微软雅黑" w:eastAsia="微软雅黑" w:cs="微软雅黑"/>
          <w:spacing w:val="-25"/>
          <w:sz w:val="22"/>
          <w:szCs w:val="22"/>
        </w:rPr>
        <w:t xml:space="preserve"> </w:t>
      </w:r>
      <w:r>
        <w:rPr>
          <w:rFonts w:ascii="微软雅黑" w:hAnsi="微软雅黑" w:eastAsia="微软雅黑" w:cs="微软雅黑"/>
          <w:spacing w:val="5"/>
          <w:sz w:val="22"/>
          <w:szCs w:val="22"/>
        </w:rPr>
        <w:t>量</w:t>
      </w:r>
      <w:r>
        <w:rPr>
          <w:rFonts w:ascii="微软雅黑" w:hAnsi="微软雅黑" w:eastAsia="微软雅黑" w:cs="微软雅黑"/>
          <w:spacing w:val="-25"/>
          <w:sz w:val="22"/>
          <w:szCs w:val="22"/>
        </w:rPr>
        <w:t xml:space="preserve"> </w:t>
      </w:r>
      <w:r>
        <w:rPr>
          <w:rFonts w:ascii="微软雅黑" w:hAnsi="微软雅黑" w:eastAsia="微软雅黑" w:cs="微软雅黑"/>
          <w:spacing w:val="5"/>
          <w:sz w:val="22"/>
          <w:szCs w:val="22"/>
        </w:rPr>
        <w:t>不</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少</w:t>
      </w:r>
      <w:r>
        <w:rPr>
          <w:rFonts w:ascii="微软雅黑" w:hAnsi="微软雅黑" w:eastAsia="微软雅黑" w:cs="微软雅黑"/>
          <w:spacing w:val="-18"/>
          <w:sz w:val="22"/>
          <w:szCs w:val="22"/>
        </w:rPr>
        <w:t xml:space="preserve"> </w:t>
      </w:r>
      <w:r>
        <w:rPr>
          <w:rFonts w:ascii="微软雅黑" w:hAnsi="微软雅黑" w:eastAsia="微软雅黑" w:cs="微软雅黑"/>
          <w:spacing w:val="5"/>
          <w:sz w:val="22"/>
          <w:szCs w:val="22"/>
        </w:rPr>
        <w:t>于</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25000人次</w:t>
      </w:r>
      <w:r>
        <w:rPr>
          <w:rFonts w:ascii="微软雅黑" w:hAnsi="微软雅黑" w:eastAsia="微软雅黑" w:cs="微软雅黑"/>
          <w:spacing w:val="-31"/>
          <w:sz w:val="22"/>
          <w:szCs w:val="22"/>
        </w:rPr>
        <w:t xml:space="preserve"> </w:t>
      </w:r>
      <w:r>
        <w:rPr>
          <w:rFonts w:ascii="微软雅黑" w:hAnsi="微软雅黑" w:eastAsia="微软雅黑" w:cs="微软雅黑"/>
          <w:spacing w:val="14"/>
          <w:position w:val="2"/>
          <w:sz w:val="22"/>
          <w:szCs w:val="22"/>
        </w:rPr>
        <w:t>。</w:t>
      </w:r>
    </w:p>
    <w:p w14:paraId="2DB1C21B">
      <w:pPr>
        <w:spacing w:before="62" w:line="200" w:lineRule="auto"/>
        <w:ind w:left="507"/>
        <w:rPr>
          <w:rFonts w:ascii="黑体" w:hAnsi="黑体" w:eastAsia="黑体" w:cs="黑体"/>
          <w:sz w:val="22"/>
          <w:szCs w:val="22"/>
        </w:rPr>
      </w:pPr>
      <w:r>
        <w:rPr>
          <w:rFonts w:ascii="微软雅黑" w:hAnsi="微软雅黑" w:eastAsia="微软雅黑" w:cs="微软雅黑"/>
          <w:spacing w:val="19"/>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19"/>
          <w:sz w:val="22"/>
          <w:szCs w:val="22"/>
        </w:rPr>
        <w:t>二</w:t>
      </w:r>
      <w:r>
        <w:rPr>
          <w:rFonts w:ascii="微软雅黑" w:hAnsi="微软雅黑" w:eastAsia="微软雅黑" w:cs="微软雅黑"/>
          <w:spacing w:val="19"/>
          <w:sz w:val="22"/>
          <w:szCs w:val="22"/>
        </w:rPr>
        <w:t>)</w:t>
      </w:r>
      <w:r>
        <w:rPr>
          <w:rFonts w:ascii="黑体" w:hAnsi="黑体" w:eastAsia="黑体" w:cs="黑体"/>
          <w:spacing w:val="19"/>
          <w:sz w:val="22"/>
          <w:szCs w:val="22"/>
        </w:rPr>
        <w:t>放射科专业基地基本条件</w:t>
      </w:r>
    </w:p>
    <w:p w14:paraId="28CBD6A3">
      <w:pPr>
        <w:spacing w:before="55" w:line="199" w:lineRule="auto"/>
        <w:ind w:left="490"/>
        <w:rPr>
          <w:rFonts w:ascii="微软雅黑" w:hAnsi="微软雅黑" w:eastAsia="微软雅黑" w:cs="微软雅黑"/>
          <w:sz w:val="22"/>
          <w:szCs w:val="22"/>
        </w:rPr>
      </w:pPr>
      <w:r>
        <w:rPr>
          <w:rFonts w:ascii="微软雅黑" w:hAnsi="微软雅黑" w:eastAsia="微软雅黑" w:cs="微软雅黑"/>
          <w:spacing w:val="19"/>
          <w:position w:val="-2"/>
          <w:sz w:val="22"/>
          <w:szCs w:val="22"/>
        </w:rPr>
        <w:t>1.</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科室规模</w:t>
      </w:r>
    </w:p>
    <w:p w14:paraId="478F4570">
      <w:pPr>
        <w:spacing w:before="26" w:line="206" w:lineRule="auto"/>
        <w:ind w:right="57" w:firstLine="483"/>
        <w:rPr>
          <w:rFonts w:ascii="微软雅黑" w:hAnsi="微软雅黑" w:eastAsia="微软雅黑" w:cs="微软雅黑"/>
          <w:sz w:val="22"/>
          <w:szCs w:val="22"/>
        </w:rPr>
      </w:pPr>
      <w:r>
        <w:rPr>
          <w:rFonts w:ascii="微软雅黑" w:hAnsi="微软雅黑" w:eastAsia="微软雅黑" w:cs="微软雅黑"/>
          <w:spacing w:val="11"/>
          <w:sz w:val="22"/>
          <w:szCs w:val="22"/>
        </w:rPr>
        <w:t>放射科影像年检查数量(包括门诊</w:t>
      </w:r>
      <w:r>
        <w:rPr>
          <w:rFonts w:ascii="微软雅黑" w:hAnsi="微软雅黑" w:eastAsia="微软雅黑" w:cs="微软雅黑"/>
          <w:spacing w:val="-18"/>
          <w:sz w:val="22"/>
          <w:szCs w:val="22"/>
        </w:rPr>
        <w:t xml:space="preserve"> </w:t>
      </w:r>
      <w:r>
        <w:rPr>
          <w:rFonts w:ascii="微软雅黑" w:hAnsi="微软雅黑" w:eastAsia="微软雅黑" w:cs="微软雅黑"/>
          <w:spacing w:val="11"/>
          <w:sz w:val="22"/>
          <w:szCs w:val="22"/>
        </w:rPr>
        <w:t>、急诊</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、住院病人)</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不少于</w:t>
      </w:r>
      <w:r>
        <w:rPr>
          <w:rFonts w:ascii="微软雅黑" w:hAnsi="微软雅黑" w:eastAsia="微软雅黑" w:cs="微软雅黑"/>
          <w:spacing w:val="22"/>
          <w:sz w:val="22"/>
          <w:szCs w:val="22"/>
        </w:rPr>
        <w:t xml:space="preserve"> </w:t>
      </w:r>
      <w:r>
        <w:rPr>
          <w:rFonts w:ascii="微软雅黑" w:hAnsi="微软雅黑" w:eastAsia="微软雅黑" w:cs="微软雅黑"/>
          <w:spacing w:val="11"/>
          <w:sz w:val="22"/>
          <w:szCs w:val="22"/>
        </w:rPr>
        <w:t>75000例次</w:t>
      </w:r>
      <w:r>
        <w:rPr>
          <w:rFonts w:ascii="微软雅黑" w:hAnsi="微软雅黑" w:eastAsia="微软雅黑" w:cs="微软雅黑"/>
          <w:spacing w:val="-11"/>
          <w:sz w:val="22"/>
          <w:szCs w:val="22"/>
        </w:rPr>
        <w:t xml:space="preserve"> </w:t>
      </w:r>
      <w:r>
        <w:rPr>
          <w:rFonts w:ascii="微软雅黑" w:hAnsi="微软雅黑" w:eastAsia="微软雅黑" w:cs="微软雅黑"/>
          <w:spacing w:val="11"/>
          <w:sz w:val="22"/>
          <w:szCs w:val="22"/>
        </w:rPr>
        <w:t>,具体</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要求如下</w:t>
      </w:r>
      <w:r>
        <w:rPr>
          <w:rFonts w:ascii="微软雅黑" w:hAnsi="微软雅黑" w:eastAsia="微软雅黑" w:cs="微软雅黑"/>
          <w:spacing w:val="-30"/>
          <w:sz w:val="22"/>
          <w:szCs w:val="22"/>
        </w:rPr>
        <w:t xml:space="preserve"> </w:t>
      </w:r>
      <w:r>
        <w:rPr>
          <w:rFonts w:ascii="微软雅黑" w:hAnsi="微软雅黑" w:eastAsia="微软雅黑" w:cs="微软雅黑"/>
          <w:spacing w:val="12"/>
          <w:sz w:val="22"/>
          <w:szCs w:val="22"/>
        </w:rPr>
        <w:t>。</w:t>
      </w:r>
    </w:p>
    <w:p w14:paraId="335A6502">
      <w:pPr>
        <w:spacing w:before="72" w:line="170" w:lineRule="auto"/>
        <w:ind w:left="500"/>
        <w:rPr>
          <w:rFonts w:ascii="微软雅黑" w:hAnsi="微软雅黑" w:eastAsia="微软雅黑" w:cs="微软雅黑"/>
          <w:sz w:val="22"/>
          <w:szCs w:val="22"/>
        </w:rPr>
      </w:pPr>
      <w:r>
        <w:rPr>
          <w:rFonts w:ascii="微软雅黑" w:hAnsi="微软雅黑" w:eastAsia="微软雅黑" w:cs="微软雅黑"/>
          <w:spacing w:val="18"/>
          <w:sz w:val="22"/>
          <w:szCs w:val="22"/>
        </w:rPr>
        <w:t>(1)</w:t>
      </w:r>
      <w:r>
        <w:rPr>
          <w:rFonts w:ascii="微软雅黑" w:hAnsi="微软雅黑" w:eastAsia="微软雅黑" w:cs="微软雅黑"/>
          <w:spacing w:val="-27"/>
          <w:sz w:val="22"/>
          <w:szCs w:val="22"/>
        </w:rPr>
        <w:t xml:space="preserve"> </w:t>
      </w:r>
      <w:r>
        <w:rPr>
          <w:rFonts w:ascii="微软雅黑" w:hAnsi="微软雅黑" w:eastAsia="微软雅黑" w:cs="微软雅黑"/>
          <w:spacing w:val="18"/>
          <w:sz w:val="22"/>
          <w:szCs w:val="22"/>
        </w:rPr>
        <w:t>普通 X线年检查数量不少于 35000例次</w:t>
      </w:r>
      <w:r>
        <w:rPr>
          <w:rFonts w:ascii="微软雅黑" w:hAnsi="微软雅黑" w:eastAsia="微软雅黑" w:cs="微软雅黑"/>
          <w:spacing w:val="-31"/>
          <w:sz w:val="22"/>
          <w:szCs w:val="22"/>
        </w:rPr>
        <w:t xml:space="preserve"> </w:t>
      </w:r>
      <w:r>
        <w:rPr>
          <w:rFonts w:ascii="微软雅黑" w:hAnsi="微软雅黑" w:eastAsia="微软雅黑" w:cs="微软雅黑"/>
          <w:spacing w:val="18"/>
          <w:position w:val="1"/>
          <w:sz w:val="22"/>
          <w:szCs w:val="22"/>
        </w:rPr>
        <w:t>。</w:t>
      </w:r>
    </w:p>
    <w:p w14:paraId="10D4B0FC">
      <w:pPr>
        <w:spacing w:before="81" w:line="202" w:lineRule="auto"/>
        <w:ind w:left="3" w:firstLine="497"/>
        <w:rPr>
          <w:rFonts w:ascii="微软雅黑" w:hAnsi="微软雅黑" w:eastAsia="微软雅黑" w:cs="微软雅黑"/>
          <w:sz w:val="22"/>
          <w:szCs w:val="22"/>
        </w:rPr>
      </w:pPr>
      <w:r>
        <w:rPr>
          <w:rFonts w:ascii="微软雅黑" w:hAnsi="微软雅黑" w:eastAsia="微软雅黑" w:cs="微软雅黑"/>
          <w:spacing w:val="8"/>
          <w:sz w:val="22"/>
          <w:szCs w:val="22"/>
        </w:rPr>
        <w:t xml:space="preserve">(2) </w:t>
      </w:r>
      <w:r>
        <w:rPr>
          <w:rFonts w:ascii="微软雅黑" w:hAnsi="微软雅黑" w:eastAsia="微软雅黑" w:cs="微软雅黑"/>
          <w:sz w:val="22"/>
          <w:szCs w:val="22"/>
        </w:rPr>
        <w:t>CT</w:t>
      </w:r>
      <w:r>
        <w:rPr>
          <w:rFonts w:ascii="微软雅黑" w:hAnsi="微软雅黑" w:eastAsia="微软雅黑" w:cs="微软雅黑"/>
          <w:spacing w:val="8"/>
          <w:sz w:val="22"/>
          <w:szCs w:val="22"/>
        </w:rPr>
        <w:t xml:space="preserve"> 年</w:t>
      </w:r>
      <w:r>
        <w:rPr>
          <w:rFonts w:ascii="微软雅黑" w:hAnsi="微软雅黑" w:eastAsia="微软雅黑" w:cs="微软雅黑"/>
          <w:spacing w:val="-11"/>
          <w:sz w:val="22"/>
          <w:szCs w:val="22"/>
        </w:rPr>
        <w:t xml:space="preserve"> </w:t>
      </w:r>
      <w:r>
        <w:rPr>
          <w:rFonts w:ascii="微软雅黑" w:hAnsi="微软雅黑" w:eastAsia="微软雅黑" w:cs="微软雅黑"/>
          <w:spacing w:val="8"/>
          <w:sz w:val="22"/>
          <w:szCs w:val="22"/>
        </w:rPr>
        <w:t>检</w:t>
      </w:r>
      <w:r>
        <w:rPr>
          <w:rFonts w:ascii="微软雅黑" w:hAnsi="微软雅黑" w:eastAsia="微软雅黑" w:cs="微软雅黑"/>
          <w:spacing w:val="-20"/>
          <w:sz w:val="22"/>
          <w:szCs w:val="22"/>
        </w:rPr>
        <w:t xml:space="preserve"> </w:t>
      </w:r>
      <w:r>
        <w:rPr>
          <w:rFonts w:ascii="微软雅黑" w:hAnsi="微软雅黑" w:eastAsia="微软雅黑" w:cs="微软雅黑"/>
          <w:spacing w:val="8"/>
          <w:sz w:val="22"/>
          <w:szCs w:val="22"/>
        </w:rPr>
        <w:t>查</w:t>
      </w:r>
      <w:r>
        <w:rPr>
          <w:rFonts w:ascii="微软雅黑" w:hAnsi="微软雅黑" w:eastAsia="微软雅黑" w:cs="微软雅黑"/>
          <w:spacing w:val="-18"/>
          <w:sz w:val="22"/>
          <w:szCs w:val="22"/>
        </w:rPr>
        <w:t xml:space="preserve"> </w:t>
      </w:r>
      <w:r>
        <w:rPr>
          <w:rFonts w:ascii="微软雅黑" w:hAnsi="微软雅黑" w:eastAsia="微软雅黑" w:cs="微软雅黑"/>
          <w:spacing w:val="8"/>
          <w:sz w:val="22"/>
          <w:szCs w:val="22"/>
        </w:rPr>
        <w:t>数</w:t>
      </w:r>
      <w:r>
        <w:rPr>
          <w:rFonts w:ascii="微软雅黑" w:hAnsi="微软雅黑" w:eastAsia="微软雅黑" w:cs="微软雅黑"/>
          <w:spacing w:val="-18"/>
          <w:sz w:val="22"/>
          <w:szCs w:val="22"/>
        </w:rPr>
        <w:t xml:space="preserve"> </w:t>
      </w:r>
      <w:r>
        <w:rPr>
          <w:rFonts w:ascii="微软雅黑" w:hAnsi="微软雅黑" w:eastAsia="微软雅黑" w:cs="微软雅黑"/>
          <w:spacing w:val="8"/>
          <w:sz w:val="22"/>
          <w:szCs w:val="22"/>
        </w:rPr>
        <w:t>量</w:t>
      </w:r>
      <w:r>
        <w:rPr>
          <w:rFonts w:ascii="微软雅黑" w:hAnsi="微软雅黑" w:eastAsia="微软雅黑" w:cs="微软雅黑"/>
          <w:spacing w:val="-17"/>
          <w:sz w:val="22"/>
          <w:szCs w:val="22"/>
        </w:rPr>
        <w:t xml:space="preserve"> </w:t>
      </w:r>
      <w:r>
        <w:rPr>
          <w:rFonts w:ascii="微软雅黑" w:hAnsi="微软雅黑" w:eastAsia="微软雅黑" w:cs="微软雅黑"/>
          <w:spacing w:val="8"/>
          <w:sz w:val="22"/>
          <w:szCs w:val="22"/>
        </w:rPr>
        <w:t>不</w:t>
      </w:r>
      <w:r>
        <w:rPr>
          <w:rFonts w:ascii="微软雅黑" w:hAnsi="微软雅黑" w:eastAsia="微软雅黑" w:cs="微软雅黑"/>
          <w:spacing w:val="-18"/>
          <w:sz w:val="22"/>
          <w:szCs w:val="22"/>
        </w:rPr>
        <w:t xml:space="preserve"> </w:t>
      </w:r>
      <w:r>
        <w:rPr>
          <w:rFonts w:ascii="微软雅黑" w:hAnsi="微软雅黑" w:eastAsia="微软雅黑" w:cs="微软雅黑"/>
          <w:spacing w:val="8"/>
          <w:sz w:val="22"/>
          <w:szCs w:val="22"/>
        </w:rPr>
        <w:t>少</w:t>
      </w:r>
      <w:r>
        <w:rPr>
          <w:rFonts w:ascii="微软雅黑" w:hAnsi="微软雅黑" w:eastAsia="微软雅黑" w:cs="微软雅黑"/>
          <w:spacing w:val="-10"/>
          <w:sz w:val="22"/>
          <w:szCs w:val="22"/>
        </w:rPr>
        <w:t xml:space="preserve"> </w:t>
      </w:r>
      <w:r>
        <w:rPr>
          <w:rFonts w:ascii="微软雅黑" w:hAnsi="微软雅黑" w:eastAsia="微软雅黑" w:cs="微软雅黑"/>
          <w:spacing w:val="8"/>
          <w:sz w:val="22"/>
          <w:szCs w:val="22"/>
        </w:rPr>
        <w:t>于</w:t>
      </w:r>
      <w:r>
        <w:rPr>
          <w:rFonts w:ascii="微软雅黑" w:hAnsi="微软雅黑" w:eastAsia="微软雅黑" w:cs="微软雅黑"/>
          <w:spacing w:val="49"/>
          <w:sz w:val="22"/>
          <w:szCs w:val="22"/>
        </w:rPr>
        <w:t xml:space="preserve"> </w:t>
      </w:r>
      <w:r>
        <w:rPr>
          <w:rFonts w:ascii="微软雅黑" w:hAnsi="微软雅黑" w:eastAsia="微软雅黑" w:cs="微软雅黑"/>
          <w:spacing w:val="8"/>
          <w:sz w:val="22"/>
          <w:szCs w:val="22"/>
        </w:rPr>
        <w:t>40000例</w:t>
      </w:r>
      <w:r>
        <w:rPr>
          <w:rFonts w:ascii="微软雅黑" w:hAnsi="微软雅黑" w:eastAsia="微软雅黑" w:cs="微软雅黑"/>
          <w:spacing w:val="-16"/>
          <w:sz w:val="22"/>
          <w:szCs w:val="22"/>
        </w:rPr>
        <w:t xml:space="preserve"> </w:t>
      </w:r>
      <w:r>
        <w:rPr>
          <w:rFonts w:ascii="微软雅黑" w:hAnsi="微软雅黑" w:eastAsia="微软雅黑" w:cs="微软雅黑"/>
          <w:spacing w:val="8"/>
          <w:sz w:val="22"/>
          <w:szCs w:val="22"/>
        </w:rPr>
        <w:t>次</w:t>
      </w:r>
      <w:r>
        <w:rPr>
          <w:rFonts w:ascii="微软雅黑" w:hAnsi="微软雅黑" w:eastAsia="微软雅黑" w:cs="微软雅黑"/>
          <w:spacing w:val="-10"/>
          <w:sz w:val="22"/>
          <w:szCs w:val="22"/>
        </w:rPr>
        <w:t xml:space="preserve"> </w:t>
      </w:r>
      <w:r>
        <w:rPr>
          <w:rFonts w:ascii="微软雅黑" w:hAnsi="微软雅黑" w:eastAsia="微软雅黑" w:cs="微软雅黑"/>
          <w:spacing w:val="8"/>
          <w:position w:val="1"/>
          <w:sz w:val="22"/>
          <w:szCs w:val="22"/>
        </w:rPr>
        <w:t>,</w:t>
      </w:r>
      <w:r>
        <w:rPr>
          <w:rFonts w:ascii="微软雅黑" w:hAnsi="微软雅黑" w:eastAsia="微软雅黑" w:cs="微软雅黑"/>
          <w:spacing w:val="-21"/>
          <w:position w:val="1"/>
          <w:sz w:val="22"/>
          <w:szCs w:val="22"/>
        </w:rPr>
        <w:t xml:space="preserve"> </w:t>
      </w:r>
      <w:r>
        <w:rPr>
          <w:rFonts w:ascii="微软雅黑" w:hAnsi="微软雅黑" w:eastAsia="微软雅黑" w:cs="微软雅黑"/>
          <w:spacing w:val="8"/>
          <w:sz w:val="22"/>
          <w:szCs w:val="22"/>
        </w:rPr>
        <w:t>且</w:t>
      </w:r>
      <w:r>
        <w:rPr>
          <w:rFonts w:ascii="微软雅黑" w:hAnsi="微软雅黑" w:eastAsia="微软雅黑" w:cs="微软雅黑"/>
          <w:spacing w:val="51"/>
          <w:sz w:val="22"/>
          <w:szCs w:val="22"/>
        </w:rPr>
        <w:t xml:space="preserve"> </w:t>
      </w:r>
      <w:r>
        <w:rPr>
          <w:rFonts w:ascii="微软雅黑" w:hAnsi="微软雅黑" w:eastAsia="微软雅黑" w:cs="微软雅黑"/>
          <w:sz w:val="22"/>
          <w:szCs w:val="22"/>
        </w:rPr>
        <w:t>CT</w:t>
      </w:r>
      <w:r>
        <w:rPr>
          <w:rFonts w:ascii="微软雅黑" w:hAnsi="微软雅黑" w:eastAsia="微软雅黑" w:cs="微软雅黑"/>
          <w:spacing w:val="30"/>
          <w:sz w:val="22"/>
          <w:szCs w:val="22"/>
        </w:rPr>
        <w:t xml:space="preserve"> </w:t>
      </w:r>
      <w:r>
        <w:rPr>
          <w:rFonts w:ascii="微软雅黑" w:hAnsi="微软雅黑" w:eastAsia="微软雅黑" w:cs="微软雅黑"/>
          <w:spacing w:val="8"/>
          <w:sz w:val="22"/>
          <w:szCs w:val="22"/>
        </w:rPr>
        <w:t>图</w:t>
      </w:r>
      <w:r>
        <w:rPr>
          <w:rFonts w:ascii="微软雅黑" w:hAnsi="微软雅黑" w:eastAsia="微软雅黑" w:cs="微软雅黑"/>
          <w:spacing w:val="-19"/>
          <w:sz w:val="22"/>
          <w:szCs w:val="22"/>
        </w:rPr>
        <w:t xml:space="preserve"> </w:t>
      </w:r>
      <w:r>
        <w:rPr>
          <w:rFonts w:ascii="微软雅黑" w:hAnsi="微软雅黑" w:eastAsia="微软雅黑" w:cs="微软雅黑"/>
          <w:spacing w:val="8"/>
          <w:sz w:val="22"/>
          <w:szCs w:val="22"/>
        </w:rPr>
        <w:t>像</w:t>
      </w:r>
      <w:r>
        <w:rPr>
          <w:rFonts w:ascii="微软雅黑" w:hAnsi="微软雅黑" w:eastAsia="微软雅黑" w:cs="微软雅黑"/>
          <w:spacing w:val="-17"/>
          <w:sz w:val="22"/>
          <w:szCs w:val="22"/>
        </w:rPr>
        <w:t xml:space="preserve"> </w:t>
      </w:r>
      <w:r>
        <w:rPr>
          <w:rFonts w:ascii="微软雅黑" w:hAnsi="微软雅黑" w:eastAsia="微软雅黑" w:cs="微软雅黑"/>
          <w:spacing w:val="8"/>
          <w:sz w:val="22"/>
          <w:szCs w:val="22"/>
        </w:rPr>
        <w:t>后</w:t>
      </w:r>
      <w:r>
        <w:rPr>
          <w:rFonts w:ascii="微软雅黑" w:hAnsi="微软雅黑" w:eastAsia="微软雅黑" w:cs="微软雅黑"/>
          <w:spacing w:val="-16"/>
          <w:sz w:val="22"/>
          <w:szCs w:val="22"/>
        </w:rPr>
        <w:t xml:space="preserve"> </w:t>
      </w:r>
      <w:r>
        <w:rPr>
          <w:rFonts w:ascii="微软雅黑" w:hAnsi="微软雅黑" w:eastAsia="微软雅黑" w:cs="微软雅黑"/>
          <w:spacing w:val="8"/>
          <w:sz w:val="22"/>
          <w:szCs w:val="22"/>
        </w:rPr>
        <w:t>处</w:t>
      </w:r>
      <w:r>
        <w:rPr>
          <w:rFonts w:ascii="微软雅黑" w:hAnsi="微软雅黑" w:eastAsia="微软雅黑" w:cs="微软雅黑"/>
          <w:spacing w:val="-14"/>
          <w:sz w:val="22"/>
          <w:szCs w:val="22"/>
        </w:rPr>
        <w:t xml:space="preserve"> </w:t>
      </w:r>
      <w:r>
        <w:rPr>
          <w:rFonts w:ascii="微软雅黑" w:hAnsi="微软雅黑" w:eastAsia="微软雅黑" w:cs="微软雅黑"/>
          <w:spacing w:val="8"/>
          <w:sz w:val="22"/>
          <w:szCs w:val="22"/>
        </w:rPr>
        <w:t>理</w:t>
      </w:r>
      <w:r>
        <w:rPr>
          <w:rFonts w:ascii="微软雅黑" w:hAnsi="微软雅黑" w:eastAsia="微软雅黑" w:cs="微软雅黑"/>
          <w:spacing w:val="-16"/>
          <w:sz w:val="22"/>
          <w:szCs w:val="22"/>
        </w:rPr>
        <w:t xml:space="preserve"> </w:t>
      </w:r>
      <w:r>
        <w:rPr>
          <w:rFonts w:ascii="微软雅黑" w:hAnsi="微软雅黑" w:eastAsia="微软雅黑" w:cs="微软雅黑"/>
          <w:spacing w:val="8"/>
          <w:sz w:val="22"/>
          <w:szCs w:val="22"/>
        </w:rPr>
        <w:t>不</w:t>
      </w:r>
      <w:r>
        <w:rPr>
          <w:rFonts w:ascii="微软雅黑" w:hAnsi="微软雅黑" w:eastAsia="微软雅黑" w:cs="微软雅黑"/>
          <w:spacing w:val="-16"/>
          <w:sz w:val="22"/>
          <w:szCs w:val="22"/>
        </w:rPr>
        <w:t xml:space="preserve"> </w:t>
      </w:r>
      <w:r>
        <w:rPr>
          <w:rFonts w:ascii="微软雅黑" w:hAnsi="微软雅黑" w:eastAsia="微软雅黑" w:cs="微软雅黑"/>
          <w:spacing w:val="8"/>
          <w:sz w:val="22"/>
          <w:szCs w:val="22"/>
        </w:rPr>
        <w:t>少 于</w:t>
      </w:r>
      <w:r>
        <w:rPr>
          <w:rFonts w:ascii="微软雅黑" w:hAnsi="微软雅黑" w:eastAsia="微软雅黑" w:cs="微软雅黑"/>
          <w:spacing w:val="58"/>
          <w:sz w:val="22"/>
          <w:szCs w:val="22"/>
        </w:rPr>
        <w:t xml:space="preserve"> </w:t>
      </w:r>
      <w:r>
        <w:rPr>
          <w:rFonts w:ascii="微软雅黑" w:hAnsi="微软雅黑" w:eastAsia="微软雅黑" w:cs="微软雅黑"/>
          <w:spacing w:val="8"/>
          <w:sz w:val="22"/>
          <w:szCs w:val="22"/>
        </w:rPr>
        <w:t>1200</w:t>
      </w:r>
      <w:r>
        <w:rPr>
          <w:rFonts w:ascii="微软雅黑" w:hAnsi="微软雅黑" w:eastAsia="微软雅黑" w:cs="微软雅黑"/>
          <w:sz w:val="22"/>
          <w:szCs w:val="22"/>
        </w:rPr>
        <w:t xml:space="preserve"> </w:t>
      </w:r>
      <w:r>
        <w:rPr>
          <w:rFonts w:ascii="微软雅黑" w:hAnsi="微软雅黑" w:eastAsia="微软雅黑" w:cs="微软雅黑"/>
          <w:spacing w:val="5"/>
          <w:sz w:val="22"/>
          <w:szCs w:val="22"/>
        </w:rPr>
        <w:t>例次</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w:t>
      </w:r>
    </w:p>
    <w:p w14:paraId="1BCCACCF">
      <w:pPr>
        <w:spacing w:before="74" w:line="170" w:lineRule="auto"/>
        <w:ind w:left="500"/>
        <w:rPr>
          <w:rFonts w:ascii="微软雅黑" w:hAnsi="微软雅黑" w:eastAsia="微软雅黑" w:cs="微软雅黑"/>
          <w:sz w:val="22"/>
          <w:szCs w:val="22"/>
        </w:rPr>
      </w:pPr>
      <w:r>
        <w:rPr>
          <w:rFonts w:ascii="微软雅黑" w:hAnsi="微软雅黑" w:eastAsia="微软雅黑" w:cs="微软雅黑"/>
          <w:spacing w:val="20"/>
          <w:sz w:val="22"/>
          <w:szCs w:val="22"/>
        </w:rPr>
        <w:t>(3)</w:t>
      </w:r>
      <w:r>
        <w:rPr>
          <w:rFonts w:ascii="微软雅黑" w:hAnsi="微软雅黑" w:eastAsia="微软雅黑" w:cs="微软雅黑"/>
          <w:spacing w:val="-29"/>
          <w:sz w:val="22"/>
          <w:szCs w:val="22"/>
        </w:rPr>
        <w:t xml:space="preserve"> </w:t>
      </w:r>
      <w:r>
        <w:rPr>
          <w:rFonts w:ascii="微软雅黑" w:hAnsi="微软雅黑" w:eastAsia="微软雅黑" w:cs="微软雅黑"/>
          <w:sz w:val="22"/>
          <w:szCs w:val="22"/>
        </w:rPr>
        <w:t>MR</w:t>
      </w:r>
      <w:r>
        <w:rPr>
          <w:rFonts w:ascii="微软雅黑" w:hAnsi="微软雅黑" w:eastAsia="微软雅黑" w:cs="微软雅黑"/>
          <w:spacing w:val="20"/>
          <w:sz w:val="22"/>
          <w:szCs w:val="22"/>
        </w:rPr>
        <w:t>年检查数量不少于 12000例次</w:t>
      </w:r>
      <w:r>
        <w:rPr>
          <w:rFonts w:ascii="微软雅黑" w:hAnsi="微软雅黑" w:eastAsia="微软雅黑" w:cs="微软雅黑"/>
          <w:spacing w:val="-31"/>
          <w:sz w:val="22"/>
          <w:szCs w:val="22"/>
        </w:rPr>
        <w:t xml:space="preserve"> </w:t>
      </w:r>
      <w:r>
        <w:rPr>
          <w:rFonts w:ascii="微软雅黑" w:hAnsi="微软雅黑" w:eastAsia="微软雅黑" w:cs="微软雅黑"/>
          <w:spacing w:val="20"/>
          <w:position w:val="1"/>
          <w:sz w:val="22"/>
          <w:szCs w:val="22"/>
        </w:rPr>
        <w:t>。</w:t>
      </w:r>
    </w:p>
    <w:p w14:paraId="4127B2AF">
      <w:pPr>
        <w:spacing w:before="81" w:line="171" w:lineRule="auto"/>
        <w:ind w:left="500"/>
        <w:rPr>
          <w:rFonts w:ascii="微软雅黑" w:hAnsi="微软雅黑" w:eastAsia="微软雅黑" w:cs="微软雅黑"/>
          <w:sz w:val="22"/>
          <w:szCs w:val="22"/>
        </w:rPr>
      </w:pPr>
      <w:r>
        <w:rPr>
          <w:rFonts w:ascii="微软雅黑" w:hAnsi="微软雅黑" w:eastAsia="微软雅黑" w:cs="微软雅黑"/>
          <w:spacing w:val="15"/>
          <w:sz w:val="22"/>
          <w:szCs w:val="22"/>
        </w:rPr>
        <w:t>(4)</w:t>
      </w:r>
      <w:r>
        <w:rPr>
          <w:rFonts w:ascii="微软雅黑" w:hAnsi="微软雅黑" w:eastAsia="微软雅黑" w:cs="微软雅黑"/>
          <w:spacing w:val="-16"/>
          <w:sz w:val="22"/>
          <w:szCs w:val="22"/>
        </w:rPr>
        <w:t xml:space="preserve"> </w:t>
      </w:r>
      <w:r>
        <w:rPr>
          <w:rFonts w:ascii="微软雅黑" w:hAnsi="微软雅黑" w:eastAsia="微软雅黑" w:cs="微软雅黑"/>
          <w:spacing w:val="15"/>
          <w:sz w:val="22"/>
          <w:szCs w:val="22"/>
        </w:rPr>
        <w:t>介入诊断和治疗年检查数量不少于 500例次</w:t>
      </w:r>
      <w:r>
        <w:rPr>
          <w:rFonts w:ascii="微软雅黑" w:hAnsi="微软雅黑" w:eastAsia="微软雅黑" w:cs="微软雅黑"/>
          <w:spacing w:val="-31"/>
          <w:sz w:val="22"/>
          <w:szCs w:val="22"/>
        </w:rPr>
        <w:t xml:space="preserve"> </w:t>
      </w:r>
      <w:r>
        <w:rPr>
          <w:rFonts w:ascii="微软雅黑" w:hAnsi="微软雅黑" w:eastAsia="微软雅黑" w:cs="微软雅黑"/>
          <w:spacing w:val="15"/>
          <w:position w:val="1"/>
          <w:sz w:val="22"/>
          <w:szCs w:val="22"/>
        </w:rPr>
        <w:t>。</w:t>
      </w:r>
    </w:p>
    <w:p w14:paraId="3D2204EA">
      <w:pPr>
        <w:spacing w:before="81" w:line="170" w:lineRule="auto"/>
        <w:ind w:left="500"/>
        <w:rPr>
          <w:rFonts w:ascii="微软雅黑" w:hAnsi="微软雅黑" w:eastAsia="微软雅黑" w:cs="微软雅黑"/>
          <w:sz w:val="22"/>
          <w:szCs w:val="22"/>
        </w:rPr>
      </w:pPr>
      <w:r>
        <w:rPr>
          <w:rFonts w:ascii="微软雅黑" w:hAnsi="微软雅黑" w:eastAsia="微软雅黑" w:cs="微软雅黑"/>
          <w:spacing w:val="18"/>
          <w:sz w:val="22"/>
          <w:szCs w:val="22"/>
        </w:rPr>
        <w:t>(5)</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X线造影年检查数量不少于 500例次</w:t>
      </w:r>
      <w:r>
        <w:rPr>
          <w:rFonts w:ascii="微软雅黑" w:hAnsi="微软雅黑" w:eastAsia="微软雅黑" w:cs="微软雅黑"/>
          <w:spacing w:val="-30"/>
          <w:sz w:val="22"/>
          <w:szCs w:val="22"/>
        </w:rPr>
        <w:t xml:space="preserve"> </w:t>
      </w:r>
      <w:r>
        <w:rPr>
          <w:rFonts w:ascii="微软雅黑" w:hAnsi="微软雅黑" w:eastAsia="微软雅黑" w:cs="微软雅黑"/>
          <w:spacing w:val="18"/>
          <w:position w:val="1"/>
          <w:sz w:val="22"/>
          <w:szCs w:val="22"/>
        </w:rPr>
        <w:t>。</w:t>
      </w:r>
    </w:p>
    <w:p w14:paraId="64EC2C10">
      <w:pPr>
        <w:spacing w:before="76" w:line="199" w:lineRule="auto"/>
        <w:ind w:left="485"/>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20"/>
          <w:sz w:val="22"/>
          <w:szCs w:val="22"/>
        </w:rPr>
        <w:t>诊疗疾病范围</w:t>
      </w:r>
    </w:p>
    <w:p w14:paraId="363A6C6C">
      <w:pPr>
        <w:spacing w:before="27" w:line="216" w:lineRule="auto"/>
        <w:ind w:right="57" w:firstLine="483"/>
        <w:rPr>
          <w:rFonts w:ascii="微软雅黑" w:hAnsi="微软雅黑" w:eastAsia="微软雅黑" w:cs="微软雅黑"/>
          <w:sz w:val="22"/>
          <w:szCs w:val="22"/>
        </w:rPr>
      </w:pPr>
      <w:r>
        <w:rPr>
          <w:rFonts w:ascii="微软雅黑" w:hAnsi="微软雅黑" w:eastAsia="微软雅黑" w:cs="微软雅黑"/>
          <w:spacing w:val="26"/>
          <w:sz w:val="22"/>
          <w:szCs w:val="22"/>
        </w:rPr>
        <w:t>放射科应按人体解剖系统设置亚专业组或按影像设备分类开展临床与教学</w:t>
      </w:r>
      <w:r>
        <w:rPr>
          <w:rFonts w:ascii="微软雅黑" w:hAnsi="微软雅黑" w:eastAsia="微软雅黑" w:cs="微软雅黑"/>
          <w:spacing w:val="13"/>
          <w:sz w:val="22"/>
          <w:szCs w:val="22"/>
        </w:rPr>
        <w:t xml:space="preserve"> </w:t>
      </w:r>
      <w:r>
        <w:rPr>
          <w:rFonts w:ascii="微软雅黑" w:hAnsi="微软雅黑" w:eastAsia="微软雅黑" w:cs="微软雅黑"/>
          <w:spacing w:val="14"/>
          <w:sz w:val="22"/>
          <w:szCs w:val="22"/>
        </w:rPr>
        <w:t>工作</w:t>
      </w:r>
      <w:r>
        <w:rPr>
          <w:rFonts w:ascii="微软雅黑" w:hAnsi="微软雅黑" w:eastAsia="微软雅黑" w:cs="微软雅黑"/>
          <w:spacing w:val="-17"/>
          <w:sz w:val="22"/>
          <w:szCs w:val="22"/>
        </w:rPr>
        <w:t xml:space="preserve"> </w:t>
      </w:r>
      <w:r>
        <w:rPr>
          <w:rFonts w:ascii="微软雅黑" w:hAnsi="微软雅黑" w:eastAsia="微软雅黑" w:cs="微软雅黑"/>
          <w:spacing w:val="14"/>
          <w:sz w:val="22"/>
          <w:szCs w:val="22"/>
        </w:rPr>
        <w:t>。亚专业组设置包括胸部影像(呼吸系统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、循环系统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、乳腺等)</w:t>
      </w:r>
      <w:r>
        <w:rPr>
          <w:rFonts w:ascii="微软雅黑" w:hAnsi="微软雅黑" w:eastAsia="微软雅黑" w:cs="微软雅黑"/>
          <w:spacing w:val="-24"/>
          <w:sz w:val="22"/>
          <w:szCs w:val="22"/>
        </w:rPr>
        <w:t xml:space="preserve"> </w:t>
      </w:r>
      <w:r>
        <w:rPr>
          <w:rFonts w:ascii="微软雅黑" w:hAnsi="微软雅黑" w:eastAsia="微软雅黑" w:cs="微软雅黑"/>
          <w:spacing w:val="14"/>
          <w:sz w:val="22"/>
          <w:szCs w:val="22"/>
        </w:rPr>
        <w:t>、腹部影像(消</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化系统</w:t>
      </w:r>
      <w:r>
        <w:rPr>
          <w:rFonts w:ascii="微软雅黑" w:hAnsi="微软雅黑" w:eastAsia="微软雅黑" w:cs="微软雅黑"/>
          <w:spacing w:val="-26"/>
          <w:sz w:val="22"/>
          <w:szCs w:val="22"/>
        </w:rPr>
        <w:t xml:space="preserve"> </w:t>
      </w:r>
      <w:r>
        <w:rPr>
          <w:rFonts w:ascii="微软雅黑" w:hAnsi="微软雅黑" w:eastAsia="微软雅黑" w:cs="微软雅黑"/>
          <w:spacing w:val="7"/>
          <w:sz w:val="22"/>
          <w:szCs w:val="22"/>
        </w:rPr>
        <w:t>、泌尿系统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、生殖系统等)</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、神经头颈影像(中枢神经系统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7"/>
          <w:sz w:val="22"/>
          <w:szCs w:val="22"/>
        </w:rPr>
        <w:t>、头颈及五官)</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、骨</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骼肌肉系统</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、介入放射治疗等</w:t>
      </w:r>
      <w:r>
        <w:rPr>
          <w:rFonts w:ascii="微软雅黑" w:hAnsi="微软雅黑" w:eastAsia="微软雅黑" w:cs="微软雅黑"/>
          <w:spacing w:val="-17"/>
          <w:sz w:val="22"/>
          <w:szCs w:val="22"/>
        </w:rPr>
        <w:t xml:space="preserve"> </w:t>
      </w:r>
      <w:r>
        <w:rPr>
          <w:rFonts w:ascii="微软雅黑" w:hAnsi="微软雅黑" w:eastAsia="微软雅黑" w:cs="微软雅黑"/>
          <w:spacing w:val="16"/>
          <w:sz w:val="22"/>
          <w:szCs w:val="22"/>
        </w:rPr>
        <w:t>。按影像设备分类包括</w:t>
      </w:r>
      <w:r>
        <w:rPr>
          <w:rFonts w:ascii="微软雅黑" w:hAnsi="微软雅黑" w:eastAsia="微软雅黑" w:cs="微软雅黑"/>
          <w:spacing w:val="26"/>
          <w:w w:val="101"/>
          <w:sz w:val="22"/>
          <w:szCs w:val="22"/>
        </w:rPr>
        <w:t xml:space="preserve"> </w:t>
      </w:r>
      <w:r>
        <w:rPr>
          <w:rFonts w:ascii="微软雅黑" w:hAnsi="微软雅黑" w:eastAsia="微软雅黑" w:cs="微软雅黑"/>
          <w:spacing w:val="16"/>
          <w:sz w:val="22"/>
          <w:szCs w:val="22"/>
        </w:rPr>
        <w:t>X线诊断</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、X线造</w:t>
      </w:r>
      <w:r>
        <w:rPr>
          <w:rFonts w:ascii="微软雅黑" w:hAnsi="微软雅黑" w:eastAsia="微软雅黑" w:cs="微软雅黑"/>
          <w:spacing w:val="15"/>
          <w:sz w:val="22"/>
          <w:szCs w:val="22"/>
        </w:rPr>
        <w:t>影</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position w:val="-1"/>
          <w:sz w:val="22"/>
          <w:szCs w:val="22"/>
        </w:rPr>
        <w:t>CT</w:t>
      </w:r>
      <w:r>
        <w:rPr>
          <w:rFonts w:ascii="微软雅黑" w:hAnsi="微软雅黑" w:eastAsia="微软雅黑" w:cs="微软雅黑"/>
          <w:spacing w:val="15"/>
          <w:position w:val="-1"/>
          <w:sz w:val="22"/>
          <w:szCs w:val="22"/>
        </w:rPr>
        <w:t>诊</w:t>
      </w:r>
    </w:p>
    <w:p w14:paraId="0A5642CB">
      <w:pPr>
        <w:spacing w:line="216" w:lineRule="auto"/>
        <w:rPr>
          <w:rFonts w:ascii="微软雅黑" w:hAnsi="微软雅黑" w:eastAsia="微软雅黑" w:cs="微软雅黑"/>
          <w:sz w:val="22"/>
          <w:szCs w:val="22"/>
        </w:rPr>
        <w:sectPr>
          <w:footerReference r:id="rId5" w:type="default"/>
          <w:pgSz w:w="11910" w:h="16844"/>
          <w:pgMar w:top="400" w:right="1713" w:bottom="2208" w:left="1769" w:header="0" w:footer="1985" w:gutter="0"/>
          <w:cols w:space="720" w:num="1"/>
        </w:sectPr>
      </w:pPr>
    </w:p>
    <w:p w14:paraId="1E81FFB8">
      <w:pPr>
        <w:spacing w:before="273" w:line="169" w:lineRule="auto"/>
        <w:ind w:left="18"/>
        <w:rPr>
          <w:rFonts w:ascii="微软雅黑" w:hAnsi="微软雅黑" w:eastAsia="微软雅黑" w:cs="微软雅黑"/>
          <w:sz w:val="22"/>
          <w:szCs w:val="22"/>
        </w:rPr>
      </w:pPr>
      <w:r>
        <w:rPr>
          <w:rFonts w:ascii="微软雅黑" w:hAnsi="微软雅黑" w:eastAsia="微软雅黑" w:cs="微软雅黑"/>
          <w:spacing w:val="18"/>
          <w:sz w:val="22"/>
          <w:szCs w:val="22"/>
        </w:rPr>
        <w:t>断</w:t>
      </w:r>
      <w:r>
        <w:rPr>
          <w:rFonts w:ascii="微软雅黑" w:hAnsi="微软雅黑" w:eastAsia="微软雅黑" w:cs="微软雅黑"/>
          <w:spacing w:val="-24"/>
          <w:sz w:val="22"/>
          <w:szCs w:val="22"/>
        </w:rPr>
        <w:t xml:space="preserve"> </w:t>
      </w:r>
      <w:r>
        <w:rPr>
          <w:rFonts w:ascii="微软雅黑" w:hAnsi="微软雅黑" w:eastAsia="微软雅黑" w:cs="微软雅黑"/>
          <w:spacing w:val="18"/>
          <w:position w:val="1"/>
          <w:sz w:val="22"/>
          <w:szCs w:val="22"/>
        </w:rPr>
        <w:t>、</w:t>
      </w:r>
      <w:r>
        <w:rPr>
          <w:rFonts w:ascii="微软雅黑" w:hAnsi="微软雅黑" w:eastAsia="微软雅黑" w:cs="微软雅黑"/>
          <w:sz w:val="22"/>
          <w:szCs w:val="22"/>
        </w:rPr>
        <w:t>MR</w:t>
      </w:r>
      <w:r>
        <w:rPr>
          <w:rFonts w:ascii="微软雅黑" w:hAnsi="微软雅黑" w:eastAsia="微软雅黑" w:cs="微软雅黑"/>
          <w:spacing w:val="18"/>
          <w:sz w:val="22"/>
          <w:szCs w:val="22"/>
        </w:rPr>
        <w:t>诊断和数字减影血管造影(</w:t>
      </w:r>
      <w:r>
        <w:rPr>
          <w:rFonts w:ascii="微软雅黑" w:hAnsi="微软雅黑" w:eastAsia="微软雅黑" w:cs="微软雅黑"/>
          <w:sz w:val="22"/>
          <w:szCs w:val="22"/>
        </w:rPr>
        <w:t>DSA</w:t>
      </w:r>
      <w:r>
        <w:rPr>
          <w:rFonts w:ascii="微软雅黑" w:hAnsi="微软雅黑" w:eastAsia="微软雅黑" w:cs="微软雅黑"/>
          <w:spacing w:val="18"/>
          <w:sz w:val="22"/>
          <w:szCs w:val="22"/>
        </w:rPr>
        <w:t>)</w:t>
      </w:r>
      <w:r>
        <w:rPr>
          <w:rFonts w:ascii="微软雅黑" w:hAnsi="微软雅黑" w:eastAsia="微软雅黑" w:cs="微软雅黑"/>
          <w:spacing w:val="-20"/>
          <w:sz w:val="22"/>
          <w:szCs w:val="22"/>
        </w:rPr>
        <w:t xml:space="preserve"> </w:t>
      </w:r>
      <w:r>
        <w:rPr>
          <w:rFonts w:ascii="微软雅黑" w:hAnsi="微软雅黑" w:eastAsia="微软雅黑" w:cs="微软雅黑"/>
          <w:spacing w:val="18"/>
          <w:position w:val="1"/>
          <w:sz w:val="22"/>
          <w:szCs w:val="22"/>
        </w:rPr>
        <w:t>。</w:t>
      </w:r>
    </w:p>
    <w:p w14:paraId="09969084">
      <w:pPr>
        <w:spacing w:before="84" w:line="177"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(1)</w:t>
      </w:r>
      <w:r>
        <w:rPr>
          <w:rFonts w:ascii="微软雅黑" w:hAnsi="微软雅黑" w:eastAsia="微软雅黑" w:cs="微软雅黑"/>
          <w:spacing w:val="-33"/>
          <w:sz w:val="22"/>
          <w:szCs w:val="22"/>
        </w:rPr>
        <w:t xml:space="preserve"> </w:t>
      </w:r>
      <w:r>
        <w:rPr>
          <w:rFonts w:ascii="微软雅黑" w:hAnsi="微软雅黑" w:eastAsia="微软雅黑" w:cs="微软雅黑"/>
          <w:spacing w:val="17"/>
          <w:sz w:val="22"/>
          <w:szCs w:val="22"/>
        </w:rPr>
        <w:t>影像诊断的疾病种类和例数要求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7"/>
          <w:sz w:val="22"/>
          <w:szCs w:val="22"/>
        </w:rPr>
        <w:t>,见表</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17"/>
          <w:sz w:val="22"/>
          <w:szCs w:val="22"/>
        </w:rPr>
        <w:t>1。</w:t>
      </w:r>
    </w:p>
    <w:p w14:paraId="0F3BAC5D">
      <w:pPr>
        <w:pStyle w:val="2"/>
        <w:spacing w:line="349" w:lineRule="auto"/>
      </w:pPr>
    </w:p>
    <w:p w14:paraId="64E8BF4E">
      <w:pPr>
        <w:spacing w:before="81" w:line="210" w:lineRule="auto"/>
        <w:ind w:left="2978"/>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sz w:val="19"/>
          <w:szCs w:val="19"/>
        </w:rPr>
        <w:t xml:space="preserve">1   </w:t>
      </w:r>
      <w:r>
        <w:rPr>
          <w:rFonts w:ascii="黑体" w:hAnsi="黑体" w:eastAsia="黑体" w:cs="黑体"/>
          <w:spacing w:val="11"/>
          <w:sz w:val="19"/>
          <w:szCs w:val="19"/>
        </w:rPr>
        <w:t>疾病种类与例数要求</w:t>
      </w:r>
    </w:p>
    <w:p w14:paraId="06F1140C">
      <w:pPr>
        <w:spacing w:line="42" w:lineRule="exact"/>
      </w:pPr>
    </w:p>
    <w:tbl>
      <w:tblPr>
        <w:tblStyle w:val="7"/>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31"/>
        <w:gridCol w:w="3013"/>
        <w:gridCol w:w="1345"/>
      </w:tblGrid>
      <w:tr w14:paraId="648A4C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4031" w:type="dxa"/>
            <w:tcBorders>
              <w:top w:val="single" w:color="231F20" w:sz="6" w:space="0"/>
              <w:bottom w:val="single" w:color="231F20" w:sz="2" w:space="0"/>
            </w:tcBorders>
            <w:vAlign w:val="top"/>
          </w:tcPr>
          <w:p w14:paraId="3BE7C718">
            <w:pPr>
              <w:spacing w:before="92" w:line="252" w:lineRule="exact"/>
              <w:ind w:left="434"/>
              <w:rPr>
                <w:rFonts w:ascii="黑体" w:hAnsi="黑体" w:eastAsia="黑体" w:cs="黑体"/>
                <w:sz w:val="19"/>
                <w:szCs w:val="19"/>
              </w:rPr>
            </w:pPr>
            <w:r>
              <w:rPr>
                <w:rFonts w:ascii="黑体" w:hAnsi="黑体" w:eastAsia="黑体" w:cs="黑体"/>
                <w:spacing w:val="13"/>
                <w:position w:val="1"/>
                <w:sz w:val="19"/>
                <w:szCs w:val="19"/>
              </w:rPr>
              <w:t>疾病种类</w:t>
            </w:r>
          </w:p>
        </w:tc>
        <w:tc>
          <w:tcPr>
            <w:tcW w:w="4358" w:type="dxa"/>
            <w:gridSpan w:val="2"/>
            <w:tcBorders>
              <w:top w:val="single" w:color="231F20" w:sz="6" w:space="0"/>
              <w:bottom w:val="single" w:color="231F20" w:sz="2" w:space="0"/>
            </w:tcBorders>
            <w:vAlign w:val="top"/>
          </w:tcPr>
          <w:p w14:paraId="79FFB92A">
            <w:pPr>
              <w:spacing w:before="92" w:line="252" w:lineRule="exact"/>
              <w:ind w:left="2797"/>
              <w:rPr>
                <w:rFonts w:ascii="黑体" w:hAnsi="黑体" w:eastAsia="黑体" w:cs="黑体"/>
                <w:sz w:val="19"/>
                <w:szCs w:val="19"/>
              </w:rPr>
            </w:pPr>
            <w:r>
              <w:rPr>
                <w:rFonts w:ascii="黑体" w:hAnsi="黑体" w:eastAsia="黑体" w:cs="黑体"/>
                <w:spacing w:val="16"/>
                <w:position w:val="1"/>
                <w:sz w:val="19"/>
                <w:szCs w:val="19"/>
              </w:rPr>
              <w:t>最低年完成例次</w:t>
            </w:r>
          </w:p>
        </w:tc>
      </w:tr>
      <w:tr w14:paraId="1D08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42" w:hRule="atLeast"/>
        </w:trPr>
        <w:tc>
          <w:tcPr>
            <w:tcW w:w="7044" w:type="dxa"/>
            <w:gridSpan w:val="2"/>
            <w:tcBorders>
              <w:top w:val="single" w:color="231F20" w:sz="2" w:space="0"/>
              <w:bottom w:val="single" w:color="231F20" w:sz="2" w:space="0"/>
            </w:tcBorders>
            <w:vAlign w:val="top"/>
          </w:tcPr>
          <w:p w14:paraId="5FDB0573">
            <w:pPr>
              <w:spacing w:before="68" w:line="252" w:lineRule="exact"/>
              <w:ind w:left="13"/>
              <w:rPr>
                <w:rFonts w:ascii="黑体" w:hAnsi="黑体" w:eastAsia="黑体" w:cs="黑体"/>
                <w:sz w:val="19"/>
                <w:szCs w:val="19"/>
              </w:rPr>
            </w:pPr>
            <w:r>
              <w:rPr>
                <w:rFonts w:ascii="黑体" w:hAnsi="黑体" w:eastAsia="黑体" w:cs="黑体"/>
                <w:spacing w:val="14"/>
                <w:position w:val="1"/>
                <w:sz w:val="19"/>
                <w:szCs w:val="19"/>
              </w:rPr>
              <w:t>神经系统</w:t>
            </w:r>
          </w:p>
          <w:p w14:paraId="24B75FF9">
            <w:pPr>
              <w:pStyle w:val="8"/>
              <w:spacing w:before="128" w:line="188" w:lineRule="auto"/>
              <w:ind w:left="11"/>
            </w:pPr>
            <w:r>
              <w:rPr>
                <w:spacing w:val="8"/>
              </w:rPr>
              <w:t xml:space="preserve">脑血管病 :脑出血 </w:t>
            </w:r>
            <w:r>
              <w:rPr>
                <w:spacing w:val="8"/>
                <w:position w:val="7"/>
                <w:sz w:val="14"/>
                <w:szCs w:val="14"/>
              </w:rPr>
              <w:t xml:space="preserve">* </w:t>
            </w:r>
            <w:r>
              <w:rPr>
                <w:spacing w:val="8"/>
              </w:rPr>
              <w:t xml:space="preserve">、脑梗死 </w:t>
            </w:r>
            <w:r>
              <w:rPr>
                <w:spacing w:val="8"/>
                <w:position w:val="7"/>
                <w:sz w:val="14"/>
                <w:szCs w:val="14"/>
              </w:rPr>
              <w:t xml:space="preserve">* </w:t>
            </w:r>
            <w:r>
              <w:rPr>
                <w:spacing w:val="8"/>
              </w:rPr>
              <w:t>等</w:t>
            </w:r>
          </w:p>
          <w:p w14:paraId="37BFD543">
            <w:pPr>
              <w:pStyle w:val="8"/>
              <w:spacing w:before="121" w:line="384" w:lineRule="exact"/>
              <w:ind w:left="13"/>
            </w:pPr>
            <w:r>
              <w:rPr>
                <w:spacing w:val="4"/>
                <w:position w:val="13"/>
              </w:rPr>
              <w:t xml:space="preserve">颅内肿瘤 :胶质瘤 </w:t>
            </w:r>
            <w:r>
              <w:rPr>
                <w:spacing w:val="4"/>
                <w:position w:val="20"/>
                <w:sz w:val="14"/>
                <w:szCs w:val="14"/>
              </w:rPr>
              <w:t xml:space="preserve">* </w:t>
            </w:r>
            <w:r>
              <w:rPr>
                <w:spacing w:val="4"/>
                <w:position w:val="13"/>
              </w:rPr>
              <w:t xml:space="preserve">、脑膜瘤 </w:t>
            </w:r>
            <w:r>
              <w:rPr>
                <w:spacing w:val="4"/>
                <w:position w:val="20"/>
                <w:sz w:val="14"/>
                <w:szCs w:val="14"/>
              </w:rPr>
              <w:t xml:space="preserve">* </w:t>
            </w:r>
            <w:r>
              <w:rPr>
                <w:spacing w:val="4"/>
                <w:position w:val="13"/>
              </w:rPr>
              <w:t xml:space="preserve">、垂体瘤 </w:t>
            </w:r>
            <w:r>
              <w:rPr>
                <w:spacing w:val="4"/>
                <w:position w:val="20"/>
                <w:sz w:val="14"/>
                <w:szCs w:val="14"/>
              </w:rPr>
              <w:t xml:space="preserve">* </w:t>
            </w:r>
            <w:r>
              <w:rPr>
                <w:spacing w:val="4"/>
                <w:position w:val="13"/>
              </w:rPr>
              <w:t xml:space="preserve">、转移瘤 </w:t>
            </w:r>
            <w:r>
              <w:rPr>
                <w:spacing w:val="4"/>
                <w:position w:val="20"/>
                <w:sz w:val="14"/>
                <w:szCs w:val="14"/>
              </w:rPr>
              <w:t xml:space="preserve">* </w:t>
            </w:r>
            <w:r>
              <w:rPr>
                <w:spacing w:val="4"/>
                <w:position w:val="13"/>
              </w:rPr>
              <w:t>、</w:t>
            </w:r>
            <w:r>
              <w:rPr>
                <w:spacing w:val="3"/>
                <w:position w:val="13"/>
              </w:rPr>
              <w:t>神经鞘瘤等</w:t>
            </w:r>
          </w:p>
          <w:p w14:paraId="423033B1">
            <w:pPr>
              <w:pStyle w:val="8"/>
              <w:spacing w:line="187" w:lineRule="auto"/>
              <w:ind w:left="13"/>
            </w:pPr>
            <w:r>
              <w:rPr>
                <w:spacing w:val="10"/>
              </w:rPr>
              <w:t>颅脑外伤</w:t>
            </w:r>
            <w:r>
              <w:rPr>
                <w:spacing w:val="11"/>
              </w:rPr>
              <w:t xml:space="preserve"> </w:t>
            </w:r>
            <w:r>
              <w:rPr>
                <w:spacing w:val="10"/>
              </w:rPr>
              <w:t xml:space="preserve">:脑挫裂伤 </w:t>
            </w:r>
            <w:r>
              <w:rPr>
                <w:spacing w:val="10"/>
                <w:position w:val="7"/>
                <w:sz w:val="14"/>
                <w:szCs w:val="14"/>
              </w:rPr>
              <w:t xml:space="preserve">* </w:t>
            </w:r>
            <w:r>
              <w:rPr>
                <w:spacing w:val="10"/>
              </w:rPr>
              <w:t xml:space="preserve">、各种颅内出血 </w:t>
            </w:r>
            <w:r>
              <w:rPr>
                <w:spacing w:val="10"/>
                <w:position w:val="7"/>
                <w:sz w:val="14"/>
                <w:szCs w:val="14"/>
              </w:rPr>
              <w:t xml:space="preserve">* </w:t>
            </w:r>
            <w:r>
              <w:rPr>
                <w:spacing w:val="10"/>
              </w:rPr>
              <w:t>等</w:t>
            </w:r>
          </w:p>
          <w:p w14:paraId="26CEB83D">
            <w:pPr>
              <w:pStyle w:val="8"/>
              <w:spacing w:before="122" w:line="344" w:lineRule="exact"/>
              <w:ind w:left="13"/>
            </w:pPr>
            <w:r>
              <w:rPr>
                <w:spacing w:val="4"/>
                <w:position w:val="10"/>
              </w:rPr>
              <w:t xml:space="preserve">颅内感染 :脑脓肿 </w:t>
            </w:r>
            <w:r>
              <w:rPr>
                <w:spacing w:val="4"/>
                <w:position w:val="17"/>
                <w:sz w:val="14"/>
                <w:szCs w:val="14"/>
              </w:rPr>
              <w:t xml:space="preserve">* </w:t>
            </w:r>
            <w:r>
              <w:rPr>
                <w:spacing w:val="4"/>
                <w:position w:val="10"/>
              </w:rPr>
              <w:t>、脑囊虫</w:t>
            </w:r>
            <w:r>
              <w:rPr>
                <w:spacing w:val="-29"/>
                <w:position w:val="10"/>
              </w:rPr>
              <w:t xml:space="preserve"> </w:t>
            </w:r>
            <w:r>
              <w:rPr>
                <w:spacing w:val="4"/>
                <w:position w:val="10"/>
              </w:rPr>
              <w:t xml:space="preserve">、病毒性脑炎 </w:t>
            </w:r>
            <w:r>
              <w:rPr>
                <w:spacing w:val="4"/>
                <w:position w:val="17"/>
                <w:sz w:val="14"/>
                <w:szCs w:val="14"/>
              </w:rPr>
              <w:t xml:space="preserve">* </w:t>
            </w:r>
            <w:r>
              <w:rPr>
                <w:spacing w:val="4"/>
                <w:position w:val="10"/>
              </w:rPr>
              <w:t>、脑膜炎等</w:t>
            </w:r>
          </w:p>
          <w:p w14:paraId="4E37E7C7">
            <w:pPr>
              <w:pStyle w:val="8"/>
              <w:spacing w:before="1" w:line="182" w:lineRule="auto"/>
              <w:ind w:left="13"/>
            </w:pPr>
            <w:r>
              <w:rPr>
                <w:spacing w:val="17"/>
              </w:rPr>
              <w:t>神经系统变性疾病</w:t>
            </w:r>
            <w:r>
              <w:t xml:space="preserve"> </w:t>
            </w:r>
            <w:r>
              <w:rPr>
                <w:spacing w:val="17"/>
              </w:rPr>
              <w:t>:多发性硬化等</w:t>
            </w:r>
          </w:p>
          <w:p w14:paraId="084F6290">
            <w:pPr>
              <w:pStyle w:val="8"/>
              <w:spacing w:before="122" w:line="371" w:lineRule="exact"/>
              <w:ind w:left="10"/>
            </w:pPr>
            <w:r>
              <w:rPr>
                <w:spacing w:val="6"/>
                <w:position w:val="12"/>
              </w:rPr>
              <w:t xml:space="preserve">椎管内肿瘤 :脊膜瘤 </w:t>
            </w:r>
            <w:r>
              <w:rPr>
                <w:spacing w:val="6"/>
                <w:position w:val="19"/>
                <w:sz w:val="14"/>
                <w:szCs w:val="14"/>
              </w:rPr>
              <w:t xml:space="preserve">* </w:t>
            </w:r>
            <w:r>
              <w:rPr>
                <w:spacing w:val="6"/>
                <w:position w:val="12"/>
              </w:rPr>
              <w:t xml:space="preserve">、神经鞘瘤 </w:t>
            </w:r>
            <w:r>
              <w:rPr>
                <w:spacing w:val="6"/>
                <w:position w:val="19"/>
                <w:sz w:val="14"/>
                <w:szCs w:val="14"/>
              </w:rPr>
              <w:t xml:space="preserve">* </w:t>
            </w:r>
            <w:r>
              <w:rPr>
                <w:spacing w:val="6"/>
                <w:position w:val="12"/>
              </w:rPr>
              <w:t xml:space="preserve">、星形细胞瘤 </w:t>
            </w:r>
            <w:r>
              <w:rPr>
                <w:spacing w:val="6"/>
                <w:position w:val="19"/>
                <w:sz w:val="14"/>
                <w:szCs w:val="14"/>
              </w:rPr>
              <w:t xml:space="preserve">* </w:t>
            </w:r>
            <w:r>
              <w:rPr>
                <w:spacing w:val="6"/>
                <w:position w:val="12"/>
              </w:rPr>
              <w:t>、室管膜瘤等</w:t>
            </w:r>
          </w:p>
          <w:p w14:paraId="7CDEFBA2">
            <w:pPr>
              <w:spacing w:line="252" w:lineRule="exact"/>
              <w:ind w:left="20"/>
              <w:rPr>
                <w:rFonts w:ascii="黑体" w:hAnsi="黑体" w:eastAsia="黑体" w:cs="黑体"/>
                <w:sz w:val="19"/>
                <w:szCs w:val="19"/>
              </w:rPr>
            </w:pPr>
            <w:r>
              <w:rPr>
                <w:rFonts w:ascii="黑体" w:hAnsi="黑体" w:eastAsia="黑体" w:cs="黑体"/>
                <w:spacing w:val="12"/>
                <w:position w:val="1"/>
                <w:sz w:val="19"/>
                <w:szCs w:val="19"/>
              </w:rPr>
              <w:t>头颈五官</w:t>
            </w:r>
          </w:p>
          <w:p w14:paraId="48CE2E49">
            <w:pPr>
              <w:pStyle w:val="8"/>
              <w:spacing w:before="113" w:line="187" w:lineRule="auto"/>
              <w:ind w:left="14"/>
            </w:pPr>
            <w:r>
              <w:rPr>
                <w:spacing w:val="7"/>
              </w:rPr>
              <w:t xml:space="preserve">头颈部肿瘤 :鼻咽癌 </w:t>
            </w:r>
            <w:r>
              <w:rPr>
                <w:spacing w:val="7"/>
                <w:position w:val="7"/>
                <w:sz w:val="14"/>
                <w:szCs w:val="14"/>
              </w:rPr>
              <w:t xml:space="preserve">* </w:t>
            </w:r>
            <w:r>
              <w:rPr>
                <w:spacing w:val="7"/>
              </w:rPr>
              <w:t>、喉癌等</w:t>
            </w:r>
          </w:p>
          <w:p w14:paraId="734CB631">
            <w:pPr>
              <w:pStyle w:val="8"/>
              <w:spacing w:before="107" w:line="369" w:lineRule="exact"/>
              <w:ind w:left="31"/>
            </w:pPr>
            <w:r>
              <w:rPr>
                <w:spacing w:val="9"/>
                <w:position w:val="12"/>
              </w:rPr>
              <w:t xml:space="preserve">中耳乳突病变 :急慢性中耳乳突炎 </w:t>
            </w:r>
            <w:r>
              <w:rPr>
                <w:spacing w:val="9"/>
                <w:position w:val="19"/>
                <w:sz w:val="14"/>
                <w:szCs w:val="14"/>
              </w:rPr>
              <w:t xml:space="preserve">* </w:t>
            </w:r>
            <w:r>
              <w:rPr>
                <w:spacing w:val="9"/>
                <w:position w:val="12"/>
              </w:rPr>
              <w:t>、外伤</w:t>
            </w:r>
          </w:p>
          <w:p w14:paraId="0229FDD2">
            <w:pPr>
              <w:pStyle w:val="8"/>
              <w:spacing w:before="1" w:line="187" w:lineRule="auto"/>
              <w:ind w:left="13"/>
            </w:pPr>
            <w:r>
              <w:rPr>
                <w:spacing w:val="6"/>
              </w:rPr>
              <w:t xml:space="preserve">鼻窦病变 :炎症 </w:t>
            </w:r>
            <w:r>
              <w:rPr>
                <w:spacing w:val="6"/>
                <w:position w:val="7"/>
                <w:sz w:val="14"/>
                <w:szCs w:val="14"/>
              </w:rPr>
              <w:t xml:space="preserve">* </w:t>
            </w:r>
            <w:r>
              <w:rPr>
                <w:spacing w:val="6"/>
              </w:rPr>
              <w:t>、肿瘤等</w:t>
            </w:r>
          </w:p>
          <w:p w14:paraId="3077A6FE">
            <w:pPr>
              <w:pStyle w:val="8"/>
              <w:spacing w:before="106" w:line="188" w:lineRule="auto"/>
              <w:ind w:left="23"/>
            </w:pPr>
            <w:r>
              <w:rPr>
                <w:spacing w:val="8"/>
              </w:rPr>
              <w:t xml:space="preserve">眼眶病变 :外伤 </w:t>
            </w:r>
            <w:r>
              <w:rPr>
                <w:spacing w:val="8"/>
                <w:position w:val="7"/>
                <w:sz w:val="14"/>
                <w:szCs w:val="14"/>
              </w:rPr>
              <w:t xml:space="preserve">* </w:t>
            </w:r>
            <w:r>
              <w:rPr>
                <w:spacing w:val="8"/>
              </w:rPr>
              <w:t xml:space="preserve">、眶内常见肿瘤 </w:t>
            </w:r>
            <w:r>
              <w:rPr>
                <w:spacing w:val="8"/>
                <w:position w:val="7"/>
                <w:sz w:val="14"/>
                <w:szCs w:val="14"/>
              </w:rPr>
              <w:t xml:space="preserve">* </w:t>
            </w:r>
            <w:r>
              <w:rPr>
                <w:spacing w:val="8"/>
              </w:rPr>
              <w:t>等</w:t>
            </w:r>
          </w:p>
          <w:p w14:paraId="379D977B">
            <w:pPr>
              <w:spacing w:before="151" w:line="253" w:lineRule="exact"/>
              <w:ind w:left="22"/>
              <w:rPr>
                <w:rFonts w:ascii="黑体" w:hAnsi="黑体" w:eastAsia="黑体" w:cs="黑体"/>
                <w:sz w:val="19"/>
                <w:szCs w:val="19"/>
              </w:rPr>
            </w:pPr>
            <w:r>
              <w:rPr>
                <w:rFonts w:ascii="黑体" w:hAnsi="黑体" w:eastAsia="黑体" w:cs="黑体"/>
                <w:spacing w:val="11"/>
                <w:position w:val="1"/>
                <w:sz w:val="19"/>
                <w:szCs w:val="19"/>
              </w:rPr>
              <w:t>呼吸系统</w:t>
            </w:r>
          </w:p>
          <w:p w14:paraId="300C187F">
            <w:pPr>
              <w:pStyle w:val="8"/>
              <w:spacing w:before="112" w:line="369" w:lineRule="exact"/>
              <w:ind w:left="10"/>
            </w:pPr>
            <w:r>
              <w:rPr>
                <w:spacing w:val="13"/>
                <w:position w:val="12"/>
              </w:rPr>
              <w:t>肺部感染</w:t>
            </w:r>
            <w:r>
              <w:rPr>
                <w:spacing w:val="-6"/>
                <w:position w:val="12"/>
              </w:rPr>
              <w:t xml:space="preserve"> </w:t>
            </w:r>
            <w:r>
              <w:rPr>
                <w:spacing w:val="13"/>
                <w:position w:val="12"/>
              </w:rPr>
              <w:t xml:space="preserve">:大叶性肺炎 </w:t>
            </w:r>
            <w:r>
              <w:rPr>
                <w:spacing w:val="13"/>
                <w:position w:val="19"/>
                <w:sz w:val="14"/>
                <w:szCs w:val="14"/>
              </w:rPr>
              <w:t xml:space="preserve">* </w:t>
            </w:r>
            <w:r>
              <w:rPr>
                <w:spacing w:val="13"/>
                <w:position w:val="12"/>
              </w:rPr>
              <w:t xml:space="preserve">、支气管肺炎 </w:t>
            </w:r>
            <w:r>
              <w:rPr>
                <w:spacing w:val="13"/>
                <w:position w:val="19"/>
                <w:sz w:val="14"/>
                <w:szCs w:val="14"/>
              </w:rPr>
              <w:t xml:space="preserve">* </w:t>
            </w:r>
            <w:r>
              <w:rPr>
                <w:spacing w:val="13"/>
                <w:position w:val="12"/>
              </w:rPr>
              <w:t>、病毒性肺炎(</w:t>
            </w:r>
            <w:r>
              <w:rPr>
                <w:position w:val="12"/>
              </w:rPr>
              <w:t>COVID</w:t>
            </w:r>
            <w:r>
              <w:rPr>
                <w:spacing w:val="13"/>
                <w:position w:val="10"/>
              </w:rPr>
              <w:t>-</w:t>
            </w:r>
            <w:r>
              <w:rPr>
                <w:spacing w:val="13"/>
                <w:position w:val="12"/>
              </w:rPr>
              <w:t xml:space="preserve">19等) </w:t>
            </w:r>
            <w:r>
              <w:rPr>
                <w:spacing w:val="13"/>
                <w:position w:val="19"/>
                <w:sz w:val="14"/>
                <w:szCs w:val="14"/>
              </w:rPr>
              <w:t xml:space="preserve">* </w:t>
            </w:r>
            <w:r>
              <w:rPr>
                <w:spacing w:val="12"/>
                <w:position w:val="12"/>
              </w:rPr>
              <w:t>、肺</w:t>
            </w:r>
          </w:p>
          <w:p w14:paraId="1455113E">
            <w:pPr>
              <w:pStyle w:val="8"/>
              <w:spacing w:before="1" w:line="187" w:lineRule="auto"/>
              <w:ind w:left="220"/>
            </w:pPr>
            <w:r>
              <w:rPr>
                <w:spacing w:val="5"/>
              </w:rPr>
              <w:t xml:space="preserve">脓肿 </w:t>
            </w:r>
            <w:r>
              <w:rPr>
                <w:spacing w:val="5"/>
                <w:position w:val="7"/>
                <w:sz w:val="14"/>
                <w:szCs w:val="14"/>
              </w:rPr>
              <w:t xml:space="preserve">* </w:t>
            </w:r>
            <w:r>
              <w:rPr>
                <w:spacing w:val="5"/>
              </w:rPr>
              <w:t xml:space="preserve">、肺结核 </w:t>
            </w:r>
            <w:r>
              <w:rPr>
                <w:spacing w:val="5"/>
                <w:position w:val="7"/>
                <w:sz w:val="14"/>
                <w:szCs w:val="14"/>
              </w:rPr>
              <w:t xml:space="preserve">* </w:t>
            </w:r>
            <w:r>
              <w:rPr>
                <w:spacing w:val="5"/>
              </w:rPr>
              <w:t>等</w:t>
            </w:r>
          </w:p>
          <w:p w14:paraId="5358867C">
            <w:pPr>
              <w:pStyle w:val="8"/>
              <w:spacing w:before="106" w:line="237" w:lineRule="auto"/>
              <w:ind w:left="10"/>
            </w:pPr>
            <w:r>
              <w:rPr>
                <w:spacing w:val="5"/>
              </w:rPr>
              <w:t xml:space="preserve">肺内肿瘤 :肺癌 </w:t>
            </w:r>
            <w:r>
              <w:rPr>
                <w:spacing w:val="5"/>
                <w:position w:val="7"/>
                <w:sz w:val="14"/>
                <w:szCs w:val="14"/>
              </w:rPr>
              <w:t xml:space="preserve">* </w:t>
            </w:r>
            <w:r>
              <w:rPr>
                <w:spacing w:val="5"/>
              </w:rPr>
              <w:t xml:space="preserve">、错构瘤 </w:t>
            </w:r>
            <w:r>
              <w:rPr>
                <w:spacing w:val="5"/>
                <w:position w:val="7"/>
                <w:sz w:val="14"/>
                <w:szCs w:val="14"/>
              </w:rPr>
              <w:t xml:space="preserve">* </w:t>
            </w:r>
            <w:r>
              <w:rPr>
                <w:spacing w:val="5"/>
              </w:rPr>
              <w:t>、硬化性肺泡细胞瘤</w:t>
            </w:r>
            <w:r>
              <w:rPr>
                <w:spacing w:val="-15"/>
              </w:rPr>
              <w:t xml:space="preserve"> </w:t>
            </w:r>
            <w:r>
              <w:rPr>
                <w:spacing w:val="5"/>
              </w:rPr>
              <w:t xml:space="preserve">、转移瘤 </w:t>
            </w:r>
            <w:r>
              <w:rPr>
                <w:spacing w:val="5"/>
                <w:position w:val="7"/>
                <w:sz w:val="14"/>
                <w:szCs w:val="14"/>
              </w:rPr>
              <w:t xml:space="preserve">* </w:t>
            </w:r>
            <w:r>
              <w:rPr>
                <w:spacing w:val="5"/>
              </w:rPr>
              <w:t>等</w:t>
            </w:r>
          </w:p>
          <w:p w14:paraId="221C5935">
            <w:pPr>
              <w:pStyle w:val="8"/>
              <w:spacing w:line="182" w:lineRule="auto"/>
              <w:ind w:left="16"/>
            </w:pPr>
            <w:r>
              <w:rPr>
                <w:spacing w:val="12"/>
              </w:rPr>
              <w:t>弥漫性肺疾病</w:t>
            </w:r>
            <w:r>
              <w:rPr>
                <w:spacing w:val="1"/>
              </w:rPr>
              <w:t xml:space="preserve"> </w:t>
            </w:r>
            <w:r>
              <w:rPr>
                <w:spacing w:val="12"/>
              </w:rPr>
              <w:t>:特发性肺纤维化</w:t>
            </w:r>
            <w:r>
              <w:rPr>
                <w:spacing w:val="-29"/>
              </w:rPr>
              <w:t xml:space="preserve"> </w:t>
            </w:r>
            <w:r>
              <w:rPr>
                <w:spacing w:val="12"/>
              </w:rPr>
              <w:t>、肺泡蛋白沉积症等</w:t>
            </w:r>
          </w:p>
          <w:p w14:paraId="6D04D608">
            <w:pPr>
              <w:pStyle w:val="8"/>
              <w:spacing w:before="107" w:line="184" w:lineRule="auto"/>
              <w:ind w:left="10"/>
            </w:pPr>
            <w:r>
              <w:rPr>
                <w:spacing w:val="9"/>
              </w:rPr>
              <w:t xml:space="preserve">气道病变 :支气管扩张 </w:t>
            </w:r>
            <w:r>
              <w:rPr>
                <w:spacing w:val="9"/>
                <w:position w:val="7"/>
                <w:sz w:val="14"/>
                <w:szCs w:val="14"/>
              </w:rPr>
              <w:t xml:space="preserve">* </w:t>
            </w:r>
            <w:r>
              <w:rPr>
                <w:spacing w:val="9"/>
              </w:rPr>
              <w:t xml:space="preserve">、支气管异物 </w:t>
            </w:r>
            <w:r>
              <w:rPr>
                <w:spacing w:val="9"/>
                <w:position w:val="7"/>
                <w:sz w:val="14"/>
                <w:szCs w:val="14"/>
              </w:rPr>
              <w:t xml:space="preserve">* </w:t>
            </w:r>
            <w:r>
              <w:rPr>
                <w:spacing w:val="9"/>
              </w:rPr>
              <w:t>、</w:t>
            </w:r>
            <w:r>
              <w:rPr>
                <w:position w:val="-1"/>
              </w:rPr>
              <w:t>COPD</w:t>
            </w:r>
            <w:r>
              <w:rPr>
                <w:spacing w:val="9"/>
                <w:position w:val="-1"/>
              </w:rPr>
              <w:t>等</w:t>
            </w:r>
          </w:p>
          <w:p w14:paraId="4DBACC78">
            <w:pPr>
              <w:pStyle w:val="8"/>
              <w:spacing w:before="102" w:line="368" w:lineRule="exact"/>
              <w:ind w:left="12"/>
              <w:rPr>
                <w:sz w:val="14"/>
                <w:szCs w:val="14"/>
              </w:rPr>
            </w:pPr>
            <w:r>
              <w:rPr>
                <w:spacing w:val="6"/>
                <w:position w:val="12"/>
              </w:rPr>
              <w:t xml:space="preserve">纵隔病变 :胸内甲状腺 </w:t>
            </w:r>
            <w:r>
              <w:rPr>
                <w:spacing w:val="6"/>
                <w:position w:val="19"/>
                <w:sz w:val="14"/>
                <w:szCs w:val="14"/>
              </w:rPr>
              <w:t xml:space="preserve">* </w:t>
            </w:r>
            <w:r>
              <w:rPr>
                <w:spacing w:val="6"/>
                <w:position w:val="12"/>
              </w:rPr>
              <w:t xml:space="preserve">、胸腺瘤 </w:t>
            </w:r>
            <w:r>
              <w:rPr>
                <w:spacing w:val="6"/>
                <w:position w:val="19"/>
                <w:sz w:val="14"/>
                <w:szCs w:val="14"/>
              </w:rPr>
              <w:t xml:space="preserve">* </w:t>
            </w:r>
            <w:r>
              <w:rPr>
                <w:spacing w:val="6"/>
                <w:position w:val="12"/>
              </w:rPr>
              <w:t xml:space="preserve">、淋巴瘤 </w:t>
            </w:r>
            <w:r>
              <w:rPr>
                <w:spacing w:val="6"/>
                <w:position w:val="19"/>
                <w:sz w:val="14"/>
                <w:szCs w:val="14"/>
              </w:rPr>
              <w:t xml:space="preserve">* </w:t>
            </w:r>
            <w:r>
              <w:rPr>
                <w:spacing w:val="6"/>
                <w:position w:val="12"/>
              </w:rPr>
              <w:t>、畸胎瘤</w:t>
            </w:r>
            <w:r>
              <w:rPr>
                <w:spacing w:val="5"/>
                <w:position w:val="12"/>
              </w:rPr>
              <w:t xml:space="preserve"> </w:t>
            </w:r>
            <w:r>
              <w:rPr>
                <w:spacing w:val="5"/>
                <w:position w:val="19"/>
                <w:sz w:val="14"/>
                <w:szCs w:val="14"/>
              </w:rPr>
              <w:t xml:space="preserve">* </w:t>
            </w:r>
            <w:r>
              <w:rPr>
                <w:spacing w:val="5"/>
                <w:position w:val="12"/>
              </w:rPr>
              <w:t xml:space="preserve">、神经源性肿瘤 </w:t>
            </w:r>
            <w:r>
              <w:rPr>
                <w:spacing w:val="5"/>
                <w:position w:val="19"/>
                <w:sz w:val="14"/>
                <w:szCs w:val="14"/>
              </w:rPr>
              <w:t>*</w:t>
            </w:r>
          </w:p>
          <w:p w14:paraId="738130F6">
            <w:pPr>
              <w:pStyle w:val="8"/>
              <w:spacing w:before="1" w:line="188" w:lineRule="auto"/>
              <w:ind w:left="11"/>
            </w:pPr>
            <w:r>
              <w:rPr>
                <w:spacing w:val="6"/>
              </w:rPr>
              <w:t xml:space="preserve">胸膜病变 :胸腔积液 </w:t>
            </w:r>
            <w:r>
              <w:rPr>
                <w:spacing w:val="6"/>
                <w:position w:val="7"/>
                <w:sz w:val="14"/>
                <w:szCs w:val="14"/>
              </w:rPr>
              <w:t xml:space="preserve">* </w:t>
            </w:r>
            <w:r>
              <w:rPr>
                <w:spacing w:val="6"/>
              </w:rPr>
              <w:t xml:space="preserve">、气胸 </w:t>
            </w:r>
            <w:r>
              <w:rPr>
                <w:spacing w:val="6"/>
                <w:position w:val="7"/>
                <w:sz w:val="14"/>
                <w:szCs w:val="14"/>
              </w:rPr>
              <w:t xml:space="preserve">* </w:t>
            </w:r>
            <w:r>
              <w:rPr>
                <w:spacing w:val="6"/>
              </w:rPr>
              <w:t xml:space="preserve">、液气胸 </w:t>
            </w:r>
            <w:r>
              <w:rPr>
                <w:spacing w:val="6"/>
                <w:position w:val="7"/>
                <w:sz w:val="14"/>
                <w:szCs w:val="14"/>
              </w:rPr>
              <w:t xml:space="preserve">* </w:t>
            </w:r>
            <w:r>
              <w:rPr>
                <w:spacing w:val="6"/>
              </w:rPr>
              <w:t>等</w:t>
            </w:r>
          </w:p>
          <w:p w14:paraId="464A7F0D">
            <w:pPr>
              <w:spacing w:before="106" w:line="252" w:lineRule="exact"/>
              <w:ind w:left="12"/>
              <w:rPr>
                <w:rFonts w:ascii="黑体" w:hAnsi="黑体" w:eastAsia="黑体" w:cs="黑体"/>
                <w:sz w:val="19"/>
                <w:szCs w:val="19"/>
              </w:rPr>
            </w:pPr>
            <w:r>
              <w:rPr>
                <w:rFonts w:ascii="黑体" w:hAnsi="黑体" w:eastAsia="黑体" w:cs="黑体"/>
                <w:spacing w:val="14"/>
                <w:position w:val="1"/>
                <w:sz w:val="19"/>
                <w:szCs w:val="19"/>
              </w:rPr>
              <w:t>循环系统</w:t>
            </w:r>
          </w:p>
          <w:p w14:paraId="42EE16D7">
            <w:pPr>
              <w:pStyle w:val="8"/>
              <w:spacing w:before="112" w:line="369" w:lineRule="exact"/>
              <w:ind w:left="13"/>
            </w:pPr>
            <w:r>
              <w:rPr>
                <w:spacing w:val="8"/>
                <w:position w:val="12"/>
              </w:rPr>
              <w:t xml:space="preserve">心脏病变 :先天性心脏病 </w:t>
            </w:r>
            <w:r>
              <w:rPr>
                <w:spacing w:val="8"/>
                <w:position w:val="19"/>
                <w:sz w:val="14"/>
                <w:szCs w:val="14"/>
              </w:rPr>
              <w:t xml:space="preserve">* </w:t>
            </w:r>
            <w:r>
              <w:rPr>
                <w:spacing w:val="8"/>
                <w:position w:val="12"/>
              </w:rPr>
              <w:t xml:space="preserve">、风湿性心脏病 </w:t>
            </w:r>
            <w:r>
              <w:rPr>
                <w:spacing w:val="8"/>
                <w:position w:val="19"/>
                <w:sz w:val="14"/>
                <w:szCs w:val="14"/>
              </w:rPr>
              <w:t xml:space="preserve">* </w:t>
            </w:r>
            <w:r>
              <w:rPr>
                <w:spacing w:val="8"/>
                <w:position w:val="12"/>
              </w:rPr>
              <w:t xml:space="preserve">、冠心病 </w:t>
            </w:r>
            <w:r>
              <w:rPr>
                <w:spacing w:val="8"/>
                <w:position w:val="19"/>
                <w:sz w:val="14"/>
                <w:szCs w:val="14"/>
              </w:rPr>
              <w:t xml:space="preserve">* </w:t>
            </w:r>
            <w:r>
              <w:rPr>
                <w:spacing w:val="8"/>
                <w:position w:val="12"/>
              </w:rPr>
              <w:t>等</w:t>
            </w:r>
          </w:p>
          <w:p w14:paraId="39C10B72">
            <w:pPr>
              <w:pStyle w:val="8"/>
              <w:spacing w:before="1" w:line="187" w:lineRule="auto"/>
              <w:ind w:left="13"/>
            </w:pPr>
            <w:r>
              <w:rPr>
                <w:spacing w:val="10"/>
              </w:rPr>
              <w:t xml:space="preserve">心包病变 :心包积液 </w:t>
            </w:r>
            <w:r>
              <w:rPr>
                <w:spacing w:val="10"/>
                <w:position w:val="7"/>
                <w:sz w:val="14"/>
                <w:szCs w:val="14"/>
              </w:rPr>
              <w:t xml:space="preserve">* </w:t>
            </w:r>
            <w:r>
              <w:rPr>
                <w:spacing w:val="10"/>
              </w:rPr>
              <w:t>、缩窄性心包炎等</w:t>
            </w:r>
          </w:p>
          <w:p w14:paraId="1CB37B04">
            <w:pPr>
              <w:pStyle w:val="8"/>
              <w:spacing w:before="106" w:line="188" w:lineRule="auto"/>
              <w:ind w:left="19"/>
            </w:pPr>
            <w:r>
              <w:rPr>
                <w:spacing w:val="12"/>
              </w:rPr>
              <w:t>主动脉病变</w:t>
            </w:r>
            <w:r>
              <w:rPr>
                <w:spacing w:val="-7"/>
              </w:rPr>
              <w:t xml:space="preserve"> </w:t>
            </w:r>
            <w:r>
              <w:rPr>
                <w:spacing w:val="12"/>
              </w:rPr>
              <w:t xml:space="preserve">:真性及假性动脉瘤 </w:t>
            </w:r>
            <w:r>
              <w:rPr>
                <w:spacing w:val="12"/>
                <w:position w:val="7"/>
                <w:sz w:val="14"/>
                <w:szCs w:val="14"/>
              </w:rPr>
              <w:t xml:space="preserve">* </w:t>
            </w:r>
            <w:r>
              <w:rPr>
                <w:spacing w:val="12"/>
              </w:rPr>
              <w:t>、主动脉夹层</w:t>
            </w:r>
            <w:r>
              <w:rPr>
                <w:spacing w:val="11"/>
              </w:rPr>
              <w:t xml:space="preserve"> </w:t>
            </w:r>
            <w:r>
              <w:rPr>
                <w:spacing w:val="11"/>
                <w:position w:val="7"/>
                <w:sz w:val="14"/>
                <w:szCs w:val="14"/>
              </w:rPr>
              <w:t xml:space="preserve">* </w:t>
            </w:r>
            <w:r>
              <w:rPr>
                <w:spacing w:val="11"/>
              </w:rPr>
              <w:t>等</w:t>
            </w:r>
          </w:p>
          <w:p w14:paraId="678DD256">
            <w:pPr>
              <w:pStyle w:val="8"/>
              <w:spacing w:before="108" w:line="236" w:lineRule="auto"/>
              <w:ind w:left="10"/>
            </w:pPr>
            <w:r>
              <w:rPr>
                <w:spacing w:val="11"/>
              </w:rPr>
              <w:t>肺动脉病变</w:t>
            </w:r>
            <w:r>
              <w:t xml:space="preserve"> </w:t>
            </w:r>
            <w:r>
              <w:rPr>
                <w:spacing w:val="11"/>
              </w:rPr>
              <w:t xml:space="preserve">:肺动脉高压 </w:t>
            </w:r>
            <w:r>
              <w:rPr>
                <w:spacing w:val="11"/>
                <w:position w:val="7"/>
                <w:sz w:val="14"/>
                <w:szCs w:val="14"/>
              </w:rPr>
              <w:t xml:space="preserve">* </w:t>
            </w:r>
            <w:r>
              <w:rPr>
                <w:spacing w:val="11"/>
              </w:rPr>
              <w:t xml:space="preserve">、肺动脉栓塞 </w:t>
            </w:r>
            <w:r>
              <w:rPr>
                <w:spacing w:val="11"/>
                <w:position w:val="7"/>
                <w:sz w:val="14"/>
                <w:szCs w:val="14"/>
              </w:rPr>
              <w:t xml:space="preserve">* </w:t>
            </w:r>
            <w:r>
              <w:rPr>
                <w:spacing w:val="11"/>
              </w:rPr>
              <w:t>等</w:t>
            </w:r>
          </w:p>
          <w:p w14:paraId="7F7DABBD">
            <w:pPr>
              <w:pStyle w:val="8"/>
              <w:spacing w:before="1" w:line="182" w:lineRule="auto"/>
              <w:ind w:left="10"/>
            </w:pPr>
            <w:r>
              <w:rPr>
                <w:spacing w:val="17"/>
              </w:rPr>
              <w:t>其他大血管病变</w:t>
            </w:r>
            <w:r>
              <w:rPr>
                <w:spacing w:val="2"/>
              </w:rPr>
              <w:t xml:space="preserve"> </w:t>
            </w:r>
            <w:r>
              <w:rPr>
                <w:spacing w:val="17"/>
              </w:rPr>
              <w:t>:动脉粥样硬化等</w:t>
            </w:r>
          </w:p>
        </w:tc>
        <w:tc>
          <w:tcPr>
            <w:tcW w:w="1345" w:type="dxa"/>
            <w:tcBorders>
              <w:top w:val="single" w:color="231F20" w:sz="2" w:space="0"/>
              <w:bottom w:val="single" w:color="231F20" w:sz="2" w:space="0"/>
            </w:tcBorders>
            <w:vAlign w:val="top"/>
          </w:tcPr>
          <w:p w14:paraId="744DA153">
            <w:pPr>
              <w:spacing w:line="443" w:lineRule="auto"/>
              <w:rPr>
                <w:rFonts w:ascii="Arial"/>
                <w:sz w:val="21"/>
              </w:rPr>
            </w:pPr>
          </w:p>
          <w:p w14:paraId="1793AF3D">
            <w:pPr>
              <w:pStyle w:val="8"/>
              <w:spacing w:before="81" w:line="162" w:lineRule="auto"/>
              <w:ind w:left="415"/>
            </w:pPr>
            <w:r>
              <w:rPr>
                <w:spacing w:val="10"/>
              </w:rPr>
              <w:t>60</w:t>
            </w:r>
          </w:p>
          <w:p w14:paraId="38084546">
            <w:pPr>
              <w:pStyle w:val="8"/>
              <w:spacing w:before="146" w:line="162" w:lineRule="auto"/>
              <w:ind w:left="414"/>
            </w:pPr>
            <w:r>
              <w:rPr>
                <w:spacing w:val="9"/>
              </w:rPr>
              <w:t>50</w:t>
            </w:r>
          </w:p>
          <w:p w14:paraId="52BFA53D">
            <w:pPr>
              <w:pStyle w:val="8"/>
              <w:spacing w:before="146" w:line="162" w:lineRule="auto"/>
              <w:ind w:left="414"/>
            </w:pPr>
            <w:r>
              <w:rPr>
                <w:spacing w:val="9"/>
              </w:rPr>
              <w:t>50</w:t>
            </w:r>
          </w:p>
          <w:p w14:paraId="5B4005EB">
            <w:pPr>
              <w:pStyle w:val="8"/>
              <w:spacing w:before="147" w:line="162" w:lineRule="auto"/>
              <w:ind w:left="413"/>
            </w:pPr>
            <w:r>
              <w:rPr>
                <w:spacing w:val="10"/>
              </w:rPr>
              <w:t>35</w:t>
            </w:r>
          </w:p>
          <w:p w14:paraId="174780BB">
            <w:pPr>
              <w:pStyle w:val="8"/>
              <w:spacing w:before="143" w:line="163" w:lineRule="auto"/>
              <w:ind w:left="416"/>
            </w:pPr>
            <w:r>
              <w:rPr>
                <w:spacing w:val="8"/>
              </w:rPr>
              <w:t>10</w:t>
            </w:r>
          </w:p>
          <w:p w14:paraId="3D7E41B3">
            <w:pPr>
              <w:pStyle w:val="8"/>
              <w:spacing w:before="149" w:line="162" w:lineRule="auto"/>
              <w:ind w:left="413"/>
            </w:pPr>
            <w:r>
              <w:rPr>
                <w:spacing w:val="10"/>
              </w:rPr>
              <w:t>35</w:t>
            </w:r>
          </w:p>
          <w:p w14:paraId="3526101F">
            <w:pPr>
              <w:spacing w:line="479" w:lineRule="auto"/>
              <w:rPr>
                <w:rFonts w:ascii="Arial"/>
                <w:sz w:val="21"/>
              </w:rPr>
            </w:pPr>
          </w:p>
          <w:p w14:paraId="089A35CF">
            <w:pPr>
              <w:pStyle w:val="8"/>
              <w:spacing w:before="82" w:line="162" w:lineRule="auto"/>
              <w:ind w:left="414"/>
            </w:pPr>
            <w:r>
              <w:rPr>
                <w:spacing w:val="9"/>
              </w:rPr>
              <w:t>50</w:t>
            </w:r>
          </w:p>
          <w:p w14:paraId="06878243">
            <w:pPr>
              <w:pStyle w:val="8"/>
              <w:spacing w:before="147" w:line="162" w:lineRule="auto"/>
              <w:ind w:left="413"/>
            </w:pPr>
            <w:r>
              <w:rPr>
                <w:spacing w:val="10"/>
              </w:rPr>
              <w:t>35</w:t>
            </w:r>
          </w:p>
          <w:p w14:paraId="07B65714">
            <w:pPr>
              <w:pStyle w:val="8"/>
              <w:spacing w:before="146" w:line="162" w:lineRule="auto"/>
              <w:ind w:left="413"/>
            </w:pPr>
            <w:r>
              <w:rPr>
                <w:spacing w:val="10"/>
              </w:rPr>
              <w:t>35</w:t>
            </w:r>
          </w:p>
          <w:p w14:paraId="067002BA">
            <w:pPr>
              <w:pStyle w:val="8"/>
              <w:spacing w:before="144" w:line="164" w:lineRule="auto"/>
              <w:ind w:left="416"/>
            </w:pPr>
            <w:r>
              <w:rPr>
                <w:spacing w:val="8"/>
              </w:rPr>
              <w:t>15</w:t>
            </w:r>
          </w:p>
          <w:p w14:paraId="0732974E">
            <w:pPr>
              <w:spacing w:line="427" w:lineRule="auto"/>
              <w:rPr>
                <w:rFonts w:ascii="Arial"/>
                <w:sz w:val="21"/>
              </w:rPr>
            </w:pPr>
          </w:p>
          <w:p w14:paraId="62F18C55">
            <w:pPr>
              <w:pStyle w:val="8"/>
              <w:spacing w:before="82" w:line="162" w:lineRule="auto"/>
              <w:ind w:left="415"/>
            </w:pPr>
            <w:r>
              <w:rPr>
                <w:spacing w:val="10"/>
              </w:rPr>
              <w:t>60</w:t>
            </w:r>
          </w:p>
          <w:p w14:paraId="0278C3BB">
            <w:pPr>
              <w:spacing w:line="394" w:lineRule="auto"/>
              <w:rPr>
                <w:rFonts w:ascii="Arial"/>
                <w:sz w:val="21"/>
              </w:rPr>
            </w:pPr>
          </w:p>
          <w:p w14:paraId="69B4ED9E">
            <w:pPr>
              <w:pStyle w:val="8"/>
              <w:spacing w:before="82" w:line="162" w:lineRule="auto"/>
              <w:ind w:left="415"/>
            </w:pPr>
            <w:r>
              <w:rPr>
                <w:spacing w:val="10"/>
              </w:rPr>
              <w:t>60</w:t>
            </w:r>
          </w:p>
          <w:p w14:paraId="6E5393F0">
            <w:pPr>
              <w:pStyle w:val="8"/>
              <w:spacing w:before="127" w:line="164" w:lineRule="auto"/>
              <w:ind w:left="416"/>
            </w:pPr>
            <w:r>
              <w:rPr>
                <w:spacing w:val="8"/>
              </w:rPr>
              <w:t>15</w:t>
            </w:r>
          </w:p>
          <w:p w14:paraId="2D1FA493">
            <w:pPr>
              <w:pStyle w:val="8"/>
              <w:spacing w:before="129" w:line="162" w:lineRule="auto"/>
              <w:ind w:left="413"/>
            </w:pPr>
            <w:r>
              <w:rPr>
                <w:spacing w:val="10"/>
              </w:rPr>
              <w:t>35</w:t>
            </w:r>
          </w:p>
          <w:p w14:paraId="1D30B19E">
            <w:pPr>
              <w:pStyle w:val="8"/>
              <w:spacing w:before="126" w:line="163" w:lineRule="auto"/>
              <w:ind w:left="412"/>
            </w:pPr>
            <w:r>
              <w:rPr>
                <w:spacing w:val="10"/>
              </w:rPr>
              <w:t>20</w:t>
            </w:r>
          </w:p>
          <w:p w14:paraId="76DC2174">
            <w:pPr>
              <w:pStyle w:val="8"/>
              <w:spacing w:before="131" w:line="162" w:lineRule="auto"/>
              <w:ind w:left="414"/>
            </w:pPr>
            <w:r>
              <w:rPr>
                <w:spacing w:val="9"/>
              </w:rPr>
              <w:t>50</w:t>
            </w:r>
          </w:p>
          <w:p w14:paraId="628A15BB">
            <w:pPr>
              <w:spacing w:line="250" w:lineRule="auto"/>
              <w:rPr>
                <w:rFonts w:ascii="Arial"/>
                <w:sz w:val="21"/>
              </w:rPr>
            </w:pPr>
          </w:p>
          <w:p w14:paraId="77DB6332">
            <w:pPr>
              <w:spacing w:line="251" w:lineRule="auto"/>
              <w:rPr>
                <w:rFonts w:ascii="Arial"/>
                <w:sz w:val="21"/>
              </w:rPr>
            </w:pPr>
          </w:p>
          <w:p w14:paraId="311D44C0">
            <w:pPr>
              <w:pStyle w:val="8"/>
              <w:spacing w:before="82" w:line="162" w:lineRule="auto"/>
              <w:ind w:left="413"/>
            </w:pPr>
            <w:r>
              <w:rPr>
                <w:spacing w:val="10"/>
              </w:rPr>
              <w:t>35</w:t>
            </w:r>
          </w:p>
          <w:p w14:paraId="2486FE1E">
            <w:pPr>
              <w:pStyle w:val="8"/>
              <w:spacing w:before="126" w:line="164" w:lineRule="auto"/>
              <w:ind w:left="416"/>
            </w:pPr>
            <w:r>
              <w:rPr>
                <w:spacing w:val="8"/>
              </w:rPr>
              <w:t>15</w:t>
            </w:r>
          </w:p>
          <w:p w14:paraId="4B8DAA0A">
            <w:pPr>
              <w:pStyle w:val="8"/>
              <w:spacing w:before="131" w:line="161" w:lineRule="auto"/>
              <w:ind w:left="413"/>
            </w:pPr>
            <w:r>
              <w:rPr>
                <w:spacing w:val="10"/>
              </w:rPr>
              <w:t>30</w:t>
            </w:r>
          </w:p>
          <w:p w14:paraId="5275314F">
            <w:pPr>
              <w:pStyle w:val="8"/>
              <w:spacing w:before="126" w:line="164" w:lineRule="auto"/>
              <w:ind w:left="416"/>
            </w:pPr>
            <w:r>
              <w:rPr>
                <w:spacing w:val="8"/>
              </w:rPr>
              <w:t>15</w:t>
            </w:r>
          </w:p>
          <w:p w14:paraId="4AA0BA51">
            <w:pPr>
              <w:pStyle w:val="8"/>
              <w:spacing w:before="130" w:line="162" w:lineRule="auto"/>
              <w:ind w:left="414"/>
            </w:pPr>
            <w:r>
              <w:rPr>
                <w:spacing w:val="9"/>
              </w:rPr>
              <w:t>50</w:t>
            </w:r>
          </w:p>
        </w:tc>
      </w:tr>
    </w:tbl>
    <w:p w14:paraId="29F4D0A5">
      <w:pPr>
        <w:pStyle w:val="2"/>
      </w:pPr>
    </w:p>
    <w:p w14:paraId="5208A9F3">
      <w:pPr>
        <w:sectPr>
          <w:footerReference r:id="rId6" w:type="default"/>
          <w:pgSz w:w="11910" w:h="16844"/>
          <w:pgMar w:top="2087" w:right="1761" w:bottom="2208" w:left="1759" w:header="1758" w:footer="1987" w:gutter="0"/>
          <w:cols w:space="720" w:num="1"/>
        </w:sectPr>
      </w:pPr>
    </w:p>
    <w:p w14:paraId="21ED6BF2">
      <w:pPr>
        <w:spacing w:before="262" w:line="201" w:lineRule="auto"/>
        <w:ind w:left="7104"/>
        <w:rPr>
          <w:rFonts w:ascii="微软雅黑" w:hAnsi="微软雅黑" w:eastAsia="微软雅黑" w:cs="微软雅黑"/>
          <w:sz w:val="19"/>
          <w:szCs w:val="19"/>
        </w:rPr>
      </w:pPr>
      <w:r>
        <w:rPr>
          <w:rFonts w:ascii="微软雅黑" w:hAnsi="微软雅黑" w:eastAsia="微软雅黑" w:cs="微软雅黑"/>
          <w:spacing w:val="15"/>
          <w:sz w:val="19"/>
          <w:szCs w:val="19"/>
        </w:rPr>
        <w:t>(</w:t>
      </w:r>
      <w:r>
        <w:rPr>
          <w:rFonts w:ascii="黑体" w:hAnsi="黑体" w:eastAsia="黑体" w:cs="黑体"/>
          <w:spacing w:val="15"/>
          <w:sz w:val="19"/>
          <w:szCs w:val="19"/>
        </w:rPr>
        <w:t>续</w:t>
      </w:r>
      <w:r>
        <w:rPr>
          <w:rFonts w:ascii="黑体" w:hAnsi="黑体" w:eastAsia="黑体" w:cs="黑体"/>
          <w:spacing w:val="21"/>
          <w:sz w:val="19"/>
          <w:szCs w:val="19"/>
        </w:rPr>
        <w:t xml:space="preserve">  </w:t>
      </w:r>
      <w:r>
        <w:rPr>
          <w:rFonts w:ascii="黑体" w:hAnsi="黑体" w:eastAsia="黑体" w:cs="黑体"/>
          <w:spacing w:val="15"/>
          <w:sz w:val="19"/>
          <w:szCs w:val="19"/>
        </w:rPr>
        <w:t>表</w:t>
      </w:r>
      <w:r>
        <w:rPr>
          <w:rFonts w:ascii="微软雅黑" w:hAnsi="微软雅黑" w:eastAsia="微软雅黑" w:cs="微软雅黑"/>
          <w:spacing w:val="15"/>
          <w:sz w:val="19"/>
          <w:szCs w:val="19"/>
        </w:rPr>
        <w:t>)</w:t>
      </w:r>
    </w:p>
    <w:p w14:paraId="294F097E">
      <w:pPr>
        <w:spacing w:line="59" w:lineRule="exact"/>
      </w:pPr>
    </w:p>
    <w:tbl>
      <w:tblPr>
        <w:tblStyle w:val="7"/>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61"/>
        <w:gridCol w:w="1628"/>
      </w:tblGrid>
      <w:tr w14:paraId="46E15E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6761" w:type="dxa"/>
            <w:tcBorders>
              <w:top w:val="single" w:color="231F20" w:sz="2" w:space="0"/>
              <w:bottom w:val="single" w:color="231F20" w:sz="2" w:space="0"/>
            </w:tcBorders>
            <w:vAlign w:val="top"/>
          </w:tcPr>
          <w:p w14:paraId="2866318A">
            <w:pPr>
              <w:spacing w:before="97" w:line="253" w:lineRule="exact"/>
              <w:ind w:left="434"/>
              <w:rPr>
                <w:rFonts w:ascii="黑体" w:hAnsi="黑体" w:eastAsia="黑体" w:cs="黑体"/>
                <w:sz w:val="19"/>
                <w:szCs w:val="19"/>
              </w:rPr>
            </w:pPr>
            <w:r>
              <w:rPr>
                <w:rFonts w:ascii="黑体" w:hAnsi="黑体" w:eastAsia="黑体" w:cs="黑体"/>
                <w:spacing w:val="13"/>
                <w:position w:val="1"/>
                <w:sz w:val="19"/>
                <w:szCs w:val="19"/>
              </w:rPr>
              <w:t>疾病种类</w:t>
            </w:r>
          </w:p>
        </w:tc>
        <w:tc>
          <w:tcPr>
            <w:tcW w:w="1628" w:type="dxa"/>
            <w:tcBorders>
              <w:top w:val="single" w:color="231F20" w:sz="2" w:space="0"/>
              <w:bottom w:val="single" w:color="231F20" w:sz="2" w:space="0"/>
            </w:tcBorders>
            <w:vAlign w:val="top"/>
          </w:tcPr>
          <w:p w14:paraId="3530EA1F">
            <w:pPr>
              <w:spacing w:before="97" w:line="253" w:lineRule="exact"/>
              <w:ind w:left="67"/>
              <w:rPr>
                <w:rFonts w:ascii="黑体" w:hAnsi="黑体" w:eastAsia="黑体" w:cs="黑体"/>
                <w:sz w:val="19"/>
                <w:szCs w:val="19"/>
              </w:rPr>
            </w:pPr>
            <w:r>
              <w:rPr>
                <w:rFonts w:ascii="黑体" w:hAnsi="黑体" w:eastAsia="黑体" w:cs="黑体"/>
                <w:spacing w:val="16"/>
                <w:position w:val="1"/>
                <w:sz w:val="19"/>
                <w:szCs w:val="19"/>
              </w:rPr>
              <w:t>最低年完成例次</w:t>
            </w:r>
          </w:p>
        </w:tc>
      </w:tr>
      <w:tr w14:paraId="1350AE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6761" w:type="dxa"/>
            <w:tcBorders>
              <w:top w:val="single" w:color="231F20" w:sz="2" w:space="0"/>
            </w:tcBorders>
            <w:vAlign w:val="top"/>
          </w:tcPr>
          <w:p w14:paraId="5DEE0EBC">
            <w:pPr>
              <w:spacing w:before="61" w:line="253" w:lineRule="exact"/>
              <w:ind w:left="19"/>
              <w:rPr>
                <w:rFonts w:ascii="黑体" w:hAnsi="黑体" w:eastAsia="黑体" w:cs="黑体"/>
                <w:sz w:val="19"/>
                <w:szCs w:val="19"/>
              </w:rPr>
            </w:pPr>
            <w:r>
              <w:rPr>
                <w:rFonts w:ascii="黑体" w:hAnsi="黑体" w:eastAsia="黑体" w:cs="黑体"/>
                <w:spacing w:val="12"/>
                <w:position w:val="1"/>
                <w:sz w:val="19"/>
                <w:szCs w:val="19"/>
              </w:rPr>
              <w:t>消化系统</w:t>
            </w:r>
          </w:p>
        </w:tc>
        <w:tc>
          <w:tcPr>
            <w:tcW w:w="1628" w:type="dxa"/>
            <w:tcBorders>
              <w:top w:val="single" w:color="231F20" w:sz="2" w:space="0"/>
            </w:tcBorders>
            <w:vAlign w:val="top"/>
          </w:tcPr>
          <w:p w14:paraId="5A16417E">
            <w:pPr>
              <w:rPr>
                <w:rFonts w:ascii="Arial"/>
                <w:sz w:val="21"/>
              </w:rPr>
            </w:pPr>
          </w:p>
        </w:tc>
      </w:tr>
      <w:tr w14:paraId="420EE5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6761" w:type="dxa"/>
            <w:vAlign w:val="top"/>
          </w:tcPr>
          <w:p w14:paraId="681CC197">
            <w:pPr>
              <w:pStyle w:val="8"/>
              <w:spacing w:before="94" w:line="188" w:lineRule="auto"/>
              <w:ind w:left="14"/>
            </w:pPr>
            <w:r>
              <w:rPr>
                <w:spacing w:val="5"/>
              </w:rPr>
              <w:t xml:space="preserve">急腹症 :消化道穿孔 </w:t>
            </w:r>
            <w:r>
              <w:rPr>
                <w:spacing w:val="5"/>
                <w:position w:val="7"/>
                <w:sz w:val="14"/>
                <w:szCs w:val="14"/>
              </w:rPr>
              <w:t xml:space="preserve">* </w:t>
            </w:r>
            <w:r>
              <w:rPr>
                <w:spacing w:val="5"/>
              </w:rPr>
              <w:t xml:space="preserve">、肠梗阻 </w:t>
            </w:r>
            <w:r>
              <w:rPr>
                <w:spacing w:val="5"/>
                <w:position w:val="7"/>
                <w:sz w:val="14"/>
                <w:szCs w:val="14"/>
              </w:rPr>
              <w:t xml:space="preserve">* </w:t>
            </w:r>
            <w:r>
              <w:rPr>
                <w:spacing w:val="5"/>
              </w:rPr>
              <w:t xml:space="preserve">、阑尾炎 </w:t>
            </w:r>
            <w:r>
              <w:rPr>
                <w:spacing w:val="5"/>
                <w:position w:val="7"/>
                <w:sz w:val="14"/>
                <w:szCs w:val="14"/>
              </w:rPr>
              <w:t xml:space="preserve">* </w:t>
            </w:r>
            <w:r>
              <w:rPr>
                <w:spacing w:val="5"/>
              </w:rPr>
              <w:t xml:space="preserve">、腹部外伤 </w:t>
            </w:r>
            <w:r>
              <w:rPr>
                <w:spacing w:val="5"/>
                <w:position w:val="7"/>
                <w:sz w:val="14"/>
                <w:szCs w:val="14"/>
              </w:rPr>
              <w:t xml:space="preserve">* </w:t>
            </w:r>
            <w:r>
              <w:rPr>
                <w:spacing w:val="5"/>
              </w:rPr>
              <w:t>等</w:t>
            </w:r>
          </w:p>
        </w:tc>
        <w:tc>
          <w:tcPr>
            <w:tcW w:w="1628" w:type="dxa"/>
            <w:vAlign w:val="top"/>
          </w:tcPr>
          <w:p w14:paraId="01A8FA3B">
            <w:pPr>
              <w:pStyle w:val="8"/>
              <w:spacing w:before="172" w:line="209" w:lineRule="exact"/>
              <w:ind w:left="697"/>
            </w:pPr>
            <w:r>
              <w:rPr>
                <w:spacing w:val="9"/>
                <w:position w:val="-1"/>
              </w:rPr>
              <w:t>50</w:t>
            </w:r>
          </w:p>
        </w:tc>
      </w:tr>
      <w:tr w14:paraId="1FE79A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0" w:hRule="atLeast"/>
        </w:trPr>
        <w:tc>
          <w:tcPr>
            <w:tcW w:w="6761" w:type="dxa"/>
            <w:vAlign w:val="top"/>
          </w:tcPr>
          <w:p w14:paraId="6CBE2AEE">
            <w:pPr>
              <w:pStyle w:val="8"/>
              <w:spacing w:before="86" w:line="188" w:lineRule="auto"/>
              <w:ind w:left="9"/>
            </w:pPr>
            <w:r>
              <w:rPr>
                <w:spacing w:val="8"/>
              </w:rPr>
              <w:t xml:space="preserve">食管病变 :食管癌 </w:t>
            </w:r>
            <w:r>
              <w:rPr>
                <w:spacing w:val="8"/>
                <w:position w:val="7"/>
                <w:sz w:val="14"/>
                <w:szCs w:val="14"/>
              </w:rPr>
              <w:t xml:space="preserve">* </w:t>
            </w:r>
            <w:r>
              <w:rPr>
                <w:spacing w:val="8"/>
              </w:rPr>
              <w:t xml:space="preserve">、食管静脉曲张 </w:t>
            </w:r>
            <w:r>
              <w:rPr>
                <w:spacing w:val="8"/>
                <w:position w:val="7"/>
                <w:sz w:val="14"/>
                <w:szCs w:val="14"/>
              </w:rPr>
              <w:t xml:space="preserve">* </w:t>
            </w:r>
            <w:r>
              <w:rPr>
                <w:spacing w:val="8"/>
              </w:rPr>
              <w:t>、食管异</w:t>
            </w:r>
            <w:r>
              <w:rPr>
                <w:spacing w:val="7"/>
              </w:rPr>
              <w:t xml:space="preserve">物 </w:t>
            </w:r>
            <w:r>
              <w:rPr>
                <w:spacing w:val="7"/>
                <w:position w:val="7"/>
                <w:sz w:val="14"/>
                <w:szCs w:val="14"/>
              </w:rPr>
              <w:t xml:space="preserve">* </w:t>
            </w:r>
            <w:r>
              <w:rPr>
                <w:spacing w:val="7"/>
              </w:rPr>
              <w:t>等</w:t>
            </w:r>
          </w:p>
        </w:tc>
        <w:tc>
          <w:tcPr>
            <w:tcW w:w="1628" w:type="dxa"/>
            <w:vAlign w:val="top"/>
          </w:tcPr>
          <w:p w14:paraId="5B46F73A">
            <w:pPr>
              <w:pStyle w:val="8"/>
              <w:spacing w:before="156" w:line="157" w:lineRule="auto"/>
              <w:ind w:left="696"/>
            </w:pPr>
            <w:r>
              <w:rPr>
                <w:spacing w:val="10"/>
              </w:rPr>
              <w:t>35</w:t>
            </w:r>
          </w:p>
        </w:tc>
      </w:tr>
      <w:tr w14:paraId="33D74D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1" w:hRule="atLeast"/>
        </w:trPr>
        <w:tc>
          <w:tcPr>
            <w:tcW w:w="6761" w:type="dxa"/>
            <w:vAlign w:val="top"/>
          </w:tcPr>
          <w:p w14:paraId="0E4F6FFB">
            <w:pPr>
              <w:pStyle w:val="8"/>
              <w:spacing w:before="91" w:line="186" w:lineRule="auto"/>
              <w:ind w:left="39"/>
            </w:pPr>
            <w:r>
              <w:rPr>
                <w:spacing w:val="6"/>
              </w:rPr>
              <w:t xml:space="preserve">胃十二指肠病变 :消化性溃疡 </w:t>
            </w:r>
            <w:r>
              <w:rPr>
                <w:spacing w:val="6"/>
                <w:position w:val="7"/>
                <w:sz w:val="14"/>
                <w:szCs w:val="14"/>
              </w:rPr>
              <w:t xml:space="preserve">* </w:t>
            </w:r>
            <w:r>
              <w:rPr>
                <w:spacing w:val="6"/>
              </w:rPr>
              <w:t xml:space="preserve">、胃癌 </w:t>
            </w:r>
            <w:r>
              <w:rPr>
                <w:spacing w:val="6"/>
                <w:position w:val="7"/>
                <w:sz w:val="14"/>
                <w:szCs w:val="14"/>
              </w:rPr>
              <w:t xml:space="preserve">* </w:t>
            </w:r>
            <w:r>
              <w:rPr>
                <w:spacing w:val="6"/>
              </w:rPr>
              <w:t xml:space="preserve">、十二指肠憩室 </w:t>
            </w:r>
            <w:r>
              <w:rPr>
                <w:spacing w:val="6"/>
                <w:position w:val="7"/>
                <w:sz w:val="14"/>
                <w:szCs w:val="14"/>
              </w:rPr>
              <w:t xml:space="preserve">* </w:t>
            </w:r>
            <w:r>
              <w:rPr>
                <w:spacing w:val="6"/>
              </w:rPr>
              <w:t>、壶腹癌等</w:t>
            </w:r>
          </w:p>
        </w:tc>
        <w:tc>
          <w:tcPr>
            <w:tcW w:w="1628" w:type="dxa"/>
            <w:vAlign w:val="top"/>
          </w:tcPr>
          <w:p w14:paraId="34CB1578">
            <w:pPr>
              <w:pStyle w:val="8"/>
              <w:spacing w:before="153" w:line="197" w:lineRule="exact"/>
              <w:ind w:left="697"/>
            </w:pPr>
            <w:r>
              <w:rPr>
                <w:spacing w:val="9"/>
                <w:position w:val="-1"/>
              </w:rPr>
              <w:t>50</w:t>
            </w:r>
          </w:p>
        </w:tc>
      </w:tr>
      <w:tr w14:paraId="4BB610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6761" w:type="dxa"/>
            <w:vAlign w:val="top"/>
          </w:tcPr>
          <w:p w14:paraId="6D08B6F4">
            <w:pPr>
              <w:pStyle w:val="8"/>
              <w:spacing w:before="74" w:line="181" w:lineRule="auto"/>
              <w:ind w:left="15"/>
            </w:pPr>
            <w:r>
              <w:rPr>
                <w:spacing w:val="3"/>
              </w:rPr>
              <w:t>空回肠病变 :克罗恩病</w:t>
            </w:r>
            <w:r>
              <w:rPr>
                <w:spacing w:val="-21"/>
              </w:rPr>
              <w:t xml:space="preserve"> </w:t>
            </w:r>
            <w:r>
              <w:rPr>
                <w:spacing w:val="3"/>
              </w:rPr>
              <w:t>、结核</w:t>
            </w:r>
            <w:r>
              <w:rPr>
                <w:spacing w:val="-30"/>
              </w:rPr>
              <w:t xml:space="preserve"> </w:t>
            </w:r>
            <w:r>
              <w:rPr>
                <w:spacing w:val="3"/>
              </w:rPr>
              <w:t>、小肠肿瘤等</w:t>
            </w:r>
          </w:p>
        </w:tc>
        <w:tc>
          <w:tcPr>
            <w:tcW w:w="1628" w:type="dxa"/>
            <w:vAlign w:val="top"/>
          </w:tcPr>
          <w:p w14:paraId="18FD7347">
            <w:pPr>
              <w:pStyle w:val="8"/>
              <w:spacing w:before="169" w:line="191" w:lineRule="exact"/>
              <w:ind w:left="803"/>
            </w:pPr>
            <w:r>
              <w:rPr>
                <w:spacing w:val="20"/>
                <w:position w:val="-1"/>
              </w:rPr>
              <w:t>6</w:t>
            </w:r>
          </w:p>
        </w:tc>
      </w:tr>
      <w:tr w14:paraId="531F90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0" w:hRule="atLeast"/>
        </w:trPr>
        <w:tc>
          <w:tcPr>
            <w:tcW w:w="6761" w:type="dxa"/>
            <w:vAlign w:val="top"/>
          </w:tcPr>
          <w:p w14:paraId="0C1FC8DA">
            <w:pPr>
              <w:pStyle w:val="8"/>
              <w:spacing w:before="72" w:line="188" w:lineRule="auto"/>
              <w:ind w:left="11"/>
            </w:pPr>
            <w:r>
              <w:rPr>
                <w:spacing w:val="11"/>
              </w:rPr>
              <w:t>结直肠病变</w:t>
            </w:r>
            <w:r>
              <w:rPr>
                <w:spacing w:val="-2"/>
              </w:rPr>
              <w:t xml:space="preserve"> </w:t>
            </w:r>
            <w:r>
              <w:rPr>
                <w:spacing w:val="11"/>
              </w:rPr>
              <w:t xml:space="preserve">:结直肠癌 </w:t>
            </w:r>
            <w:r>
              <w:rPr>
                <w:spacing w:val="11"/>
                <w:position w:val="7"/>
                <w:sz w:val="14"/>
                <w:szCs w:val="14"/>
              </w:rPr>
              <w:t xml:space="preserve">* </w:t>
            </w:r>
            <w:r>
              <w:rPr>
                <w:spacing w:val="11"/>
              </w:rPr>
              <w:t xml:space="preserve">、溃疡性结肠炎 </w:t>
            </w:r>
            <w:r>
              <w:rPr>
                <w:spacing w:val="11"/>
                <w:position w:val="7"/>
                <w:sz w:val="14"/>
                <w:szCs w:val="14"/>
              </w:rPr>
              <w:t xml:space="preserve">* </w:t>
            </w:r>
            <w:r>
              <w:rPr>
                <w:spacing w:val="11"/>
              </w:rPr>
              <w:t>等</w:t>
            </w:r>
          </w:p>
        </w:tc>
        <w:tc>
          <w:tcPr>
            <w:tcW w:w="1628" w:type="dxa"/>
            <w:vAlign w:val="top"/>
          </w:tcPr>
          <w:p w14:paraId="316688DB">
            <w:pPr>
              <w:pStyle w:val="8"/>
              <w:spacing w:before="174" w:line="196" w:lineRule="exact"/>
              <w:ind w:left="696"/>
            </w:pPr>
            <w:r>
              <w:rPr>
                <w:spacing w:val="10"/>
                <w:position w:val="-1"/>
              </w:rPr>
              <w:t>35</w:t>
            </w:r>
          </w:p>
        </w:tc>
      </w:tr>
      <w:tr w14:paraId="584F31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9" w:hRule="atLeast"/>
        </w:trPr>
        <w:tc>
          <w:tcPr>
            <w:tcW w:w="6761" w:type="dxa"/>
            <w:vAlign w:val="top"/>
          </w:tcPr>
          <w:p w14:paraId="4BD8DD28">
            <w:pPr>
              <w:pStyle w:val="8"/>
              <w:spacing w:before="77" w:line="384" w:lineRule="exact"/>
              <w:jc w:val="right"/>
            </w:pPr>
            <w:r>
              <w:rPr>
                <w:spacing w:val="3"/>
                <w:position w:val="13"/>
              </w:rPr>
              <w:t xml:space="preserve">肝病变 :肝细胞癌 </w:t>
            </w:r>
            <w:r>
              <w:rPr>
                <w:spacing w:val="3"/>
                <w:position w:val="20"/>
                <w:sz w:val="14"/>
                <w:szCs w:val="14"/>
              </w:rPr>
              <w:t xml:space="preserve">* </w:t>
            </w:r>
            <w:r>
              <w:rPr>
                <w:spacing w:val="3"/>
                <w:position w:val="13"/>
              </w:rPr>
              <w:t xml:space="preserve">、胆管细胞癌 </w:t>
            </w:r>
            <w:r>
              <w:rPr>
                <w:spacing w:val="3"/>
                <w:position w:val="20"/>
                <w:sz w:val="14"/>
                <w:szCs w:val="14"/>
              </w:rPr>
              <w:t xml:space="preserve">* </w:t>
            </w:r>
            <w:r>
              <w:rPr>
                <w:spacing w:val="3"/>
                <w:position w:val="13"/>
              </w:rPr>
              <w:t xml:space="preserve">、转移瘤 </w:t>
            </w:r>
            <w:r>
              <w:rPr>
                <w:spacing w:val="3"/>
                <w:position w:val="20"/>
                <w:sz w:val="14"/>
                <w:szCs w:val="14"/>
              </w:rPr>
              <w:t xml:space="preserve">* </w:t>
            </w:r>
            <w:r>
              <w:rPr>
                <w:spacing w:val="3"/>
                <w:position w:val="13"/>
              </w:rPr>
              <w:t xml:space="preserve">、囊肿 </w:t>
            </w:r>
            <w:r>
              <w:rPr>
                <w:spacing w:val="3"/>
                <w:position w:val="20"/>
                <w:sz w:val="14"/>
                <w:szCs w:val="14"/>
              </w:rPr>
              <w:t xml:space="preserve">* </w:t>
            </w:r>
            <w:r>
              <w:rPr>
                <w:spacing w:val="3"/>
                <w:position w:val="13"/>
              </w:rPr>
              <w:t xml:space="preserve">、血管瘤 </w:t>
            </w:r>
            <w:r>
              <w:rPr>
                <w:spacing w:val="3"/>
                <w:position w:val="20"/>
                <w:sz w:val="14"/>
                <w:szCs w:val="14"/>
              </w:rPr>
              <w:t>*</w:t>
            </w:r>
            <w:r>
              <w:rPr>
                <w:spacing w:val="16"/>
                <w:w w:val="101"/>
                <w:position w:val="20"/>
                <w:sz w:val="14"/>
                <w:szCs w:val="14"/>
              </w:rPr>
              <w:t xml:space="preserve"> </w:t>
            </w:r>
            <w:r>
              <w:rPr>
                <w:spacing w:val="3"/>
                <w:position w:val="13"/>
              </w:rPr>
              <w:t xml:space="preserve">、肝脓肿 </w:t>
            </w:r>
            <w:r>
              <w:rPr>
                <w:spacing w:val="3"/>
                <w:position w:val="20"/>
                <w:sz w:val="14"/>
                <w:szCs w:val="14"/>
              </w:rPr>
              <w:t>*</w:t>
            </w:r>
            <w:r>
              <w:rPr>
                <w:spacing w:val="10"/>
                <w:position w:val="20"/>
                <w:sz w:val="14"/>
                <w:szCs w:val="14"/>
              </w:rPr>
              <w:t xml:space="preserve"> </w:t>
            </w:r>
            <w:r>
              <w:rPr>
                <w:spacing w:val="3"/>
                <w:position w:val="13"/>
              </w:rPr>
              <w:t>、</w:t>
            </w:r>
          </w:p>
          <w:p w14:paraId="21AA1146">
            <w:pPr>
              <w:pStyle w:val="8"/>
              <w:spacing w:before="1" w:line="187" w:lineRule="auto"/>
              <w:ind w:left="221"/>
            </w:pPr>
            <w:r>
              <w:rPr>
                <w:spacing w:val="5"/>
              </w:rPr>
              <w:t xml:space="preserve">肝硬化 </w:t>
            </w:r>
            <w:r>
              <w:rPr>
                <w:spacing w:val="5"/>
                <w:position w:val="7"/>
                <w:sz w:val="14"/>
                <w:szCs w:val="14"/>
              </w:rPr>
              <w:t xml:space="preserve">* </w:t>
            </w:r>
            <w:r>
              <w:rPr>
                <w:spacing w:val="5"/>
              </w:rPr>
              <w:t xml:space="preserve">、脂肪肝 </w:t>
            </w:r>
            <w:r>
              <w:rPr>
                <w:spacing w:val="5"/>
                <w:position w:val="7"/>
                <w:sz w:val="14"/>
                <w:szCs w:val="14"/>
              </w:rPr>
              <w:t xml:space="preserve">* </w:t>
            </w:r>
            <w:r>
              <w:rPr>
                <w:spacing w:val="5"/>
              </w:rPr>
              <w:t>等</w:t>
            </w:r>
          </w:p>
        </w:tc>
        <w:tc>
          <w:tcPr>
            <w:tcW w:w="1628" w:type="dxa"/>
            <w:vAlign w:val="top"/>
          </w:tcPr>
          <w:p w14:paraId="2809FB3C">
            <w:pPr>
              <w:pStyle w:val="8"/>
              <w:spacing w:before="168" w:line="163" w:lineRule="auto"/>
              <w:ind w:left="647"/>
            </w:pPr>
            <w:r>
              <w:rPr>
                <w:spacing w:val="3"/>
              </w:rPr>
              <w:t>120</w:t>
            </w:r>
          </w:p>
        </w:tc>
      </w:tr>
      <w:tr w14:paraId="6A34A9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6761" w:type="dxa"/>
            <w:vAlign w:val="top"/>
          </w:tcPr>
          <w:p w14:paraId="34A80D66">
            <w:pPr>
              <w:pStyle w:val="8"/>
              <w:spacing w:before="96" w:line="188" w:lineRule="auto"/>
              <w:ind w:left="13"/>
            </w:pPr>
            <w:r>
              <w:rPr>
                <w:spacing w:val="7"/>
              </w:rPr>
              <w:t xml:space="preserve">胆系病变 :胆囊癌 </w:t>
            </w:r>
            <w:r>
              <w:rPr>
                <w:spacing w:val="7"/>
                <w:position w:val="7"/>
                <w:sz w:val="14"/>
                <w:szCs w:val="14"/>
              </w:rPr>
              <w:t xml:space="preserve">* </w:t>
            </w:r>
            <w:r>
              <w:rPr>
                <w:spacing w:val="7"/>
              </w:rPr>
              <w:t xml:space="preserve">、急慢性胆囊炎 </w:t>
            </w:r>
            <w:r>
              <w:rPr>
                <w:spacing w:val="7"/>
                <w:position w:val="7"/>
                <w:sz w:val="14"/>
                <w:szCs w:val="14"/>
              </w:rPr>
              <w:t xml:space="preserve">* </w:t>
            </w:r>
            <w:r>
              <w:rPr>
                <w:spacing w:val="7"/>
              </w:rPr>
              <w:t>、肝</w:t>
            </w:r>
            <w:r>
              <w:rPr>
                <w:spacing w:val="6"/>
              </w:rPr>
              <w:t xml:space="preserve">外胆管癌 </w:t>
            </w:r>
            <w:r>
              <w:rPr>
                <w:spacing w:val="6"/>
                <w:position w:val="7"/>
                <w:sz w:val="14"/>
                <w:szCs w:val="14"/>
              </w:rPr>
              <w:t xml:space="preserve">* </w:t>
            </w:r>
            <w:r>
              <w:rPr>
                <w:spacing w:val="6"/>
              </w:rPr>
              <w:t xml:space="preserve">、胆结石 </w:t>
            </w:r>
            <w:r>
              <w:rPr>
                <w:spacing w:val="6"/>
                <w:position w:val="7"/>
                <w:sz w:val="14"/>
                <w:szCs w:val="14"/>
              </w:rPr>
              <w:t xml:space="preserve">* </w:t>
            </w:r>
            <w:r>
              <w:rPr>
                <w:spacing w:val="6"/>
              </w:rPr>
              <w:t>等</w:t>
            </w:r>
          </w:p>
        </w:tc>
        <w:tc>
          <w:tcPr>
            <w:tcW w:w="1628" w:type="dxa"/>
            <w:vAlign w:val="top"/>
          </w:tcPr>
          <w:p w14:paraId="2A7BB915">
            <w:pPr>
              <w:pStyle w:val="8"/>
              <w:spacing w:before="175" w:line="205" w:lineRule="exact"/>
              <w:ind w:left="696"/>
            </w:pPr>
            <w:r>
              <w:rPr>
                <w:spacing w:val="10"/>
                <w:position w:val="-1"/>
              </w:rPr>
              <w:t>35</w:t>
            </w:r>
          </w:p>
        </w:tc>
      </w:tr>
      <w:tr w14:paraId="29E0DF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8" w:hRule="atLeast"/>
        </w:trPr>
        <w:tc>
          <w:tcPr>
            <w:tcW w:w="6761" w:type="dxa"/>
            <w:vAlign w:val="top"/>
          </w:tcPr>
          <w:p w14:paraId="08749052">
            <w:pPr>
              <w:pStyle w:val="8"/>
              <w:spacing w:before="92" w:line="215" w:lineRule="auto"/>
              <w:ind w:left="219" w:right="61" w:hanging="209"/>
            </w:pPr>
            <w:r>
              <w:rPr>
                <w:spacing w:val="10"/>
              </w:rPr>
              <w:t xml:space="preserve">胰腺病变 :急慢性胰腺炎 </w:t>
            </w:r>
            <w:r>
              <w:rPr>
                <w:spacing w:val="10"/>
                <w:position w:val="7"/>
                <w:sz w:val="14"/>
                <w:szCs w:val="14"/>
              </w:rPr>
              <w:t xml:space="preserve">* </w:t>
            </w:r>
            <w:r>
              <w:rPr>
                <w:spacing w:val="10"/>
              </w:rPr>
              <w:t xml:space="preserve">、胰腺癌 </w:t>
            </w:r>
            <w:r>
              <w:rPr>
                <w:spacing w:val="10"/>
                <w:position w:val="7"/>
                <w:sz w:val="14"/>
                <w:szCs w:val="14"/>
              </w:rPr>
              <w:t xml:space="preserve">* </w:t>
            </w:r>
            <w:r>
              <w:rPr>
                <w:spacing w:val="10"/>
              </w:rPr>
              <w:t xml:space="preserve">、胰腺囊性肿瘤 </w:t>
            </w:r>
            <w:r>
              <w:rPr>
                <w:spacing w:val="10"/>
                <w:position w:val="7"/>
                <w:sz w:val="14"/>
                <w:szCs w:val="14"/>
              </w:rPr>
              <w:t xml:space="preserve">* </w:t>
            </w:r>
            <w:r>
              <w:rPr>
                <w:spacing w:val="9"/>
              </w:rPr>
              <w:t>、胰腺神经内分泌肿</w:t>
            </w:r>
            <w:r>
              <w:t xml:space="preserve"> </w:t>
            </w:r>
            <w:r>
              <w:rPr>
                <w:spacing w:val="10"/>
              </w:rPr>
              <w:t>瘤等</w:t>
            </w:r>
          </w:p>
        </w:tc>
        <w:tc>
          <w:tcPr>
            <w:tcW w:w="1628" w:type="dxa"/>
            <w:vAlign w:val="top"/>
          </w:tcPr>
          <w:p w14:paraId="5B526974">
            <w:pPr>
              <w:pStyle w:val="8"/>
              <w:spacing w:before="162" w:line="162" w:lineRule="auto"/>
              <w:ind w:left="696"/>
            </w:pPr>
            <w:r>
              <w:rPr>
                <w:spacing w:val="10"/>
              </w:rPr>
              <w:t>35</w:t>
            </w:r>
          </w:p>
        </w:tc>
      </w:tr>
      <w:tr w14:paraId="73E03B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5" w:hRule="atLeast"/>
        </w:trPr>
        <w:tc>
          <w:tcPr>
            <w:tcW w:w="6761" w:type="dxa"/>
            <w:vAlign w:val="top"/>
          </w:tcPr>
          <w:p w14:paraId="1470573A">
            <w:pPr>
              <w:pStyle w:val="8"/>
              <w:spacing w:before="107" w:line="357" w:lineRule="exact"/>
              <w:ind w:left="11"/>
            </w:pPr>
            <w:r>
              <w:rPr>
                <w:spacing w:val="8"/>
                <w:position w:val="11"/>
              </w:rPr>
              <w:t xml:space="preserve">脾病变 :脾梗死 </w:t>
            </w:r>
            <w:r>
              <w:rPr>
                <w:spacing w:val="8"/>
                <w:position w:val="18"/>
                <w:sz w:val="14"/>
                <w:szCs w:val="14"/>
              </w:rPr>
              <w:t xml:space="preserve">* </w:t>
            </w:r>
            <w:r>
              <w:rPr>
                <w:spacing w:val="8"/>
                <w:position w:val="11"/>
              </w:rPr>
              <w:t>、脾常见肿瘤等</w:t>
            </w:r>
          </w:p>
          <w:p w14:paraId="339F46C8">
            <w:pPr>
              <w:spacing w:line="252" w:lineRule="exact"/>
              <w:ind w:left="16"/>
              <w:rPr>
                <w:rFonts w:ascii="黑体" w:hAnsi="黑体" w:eastAsia="黑体" w:cs="黑体"/>
                <w:sz w:val="19"/>
                <w:szCs w:val="19"/>
              </w:rPr>
            </w:pPr>
            <w:r>
              <w:rPr>
                <w:rFonts w:ascii="黑体" w:hAnsi="黑体" w:eastAsia="黑体" w:cs="黑体"/>
                <w:spacing w:val="15"/>
                <w:position w:val="1"/>
                <w:sz w:val="19"/>
                <w:szCs w:val="19"/>
              </w:rPr>
              <w:t>泌尿生殖系统</w:t>
            </w:r>
          </w:p>
        </w:tc>
        <w:tc>
          <w:tcPr>
            <w:tcW w:w="1628" w:type="dxa"/>
            <w:vAlign w:val="top"/>
          </w:tcPr>
          <w:p w14:paraId="00632FA7">
            <w:pPr>
              <w:pStyle w:val="8"/>
              <w:spacing w:before="90" w:line="163" w:lineRule="auto"/>
              <w:ind w:left="699"/>
            </w:pPr>
            <w:r>
              <w:rPr>
                <w:spacing w:val="8"/>
              </w:rPr>
              <w:t>10</w:t>
            </w:r>
          </w:p>
        </w:tc>
      </w:tr>
      <w:tr w14:paraId="1B3D46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6761" w:type="dxa"/>
            <w:vAlign w:val="top"/>
          </w:tcPr>
          <w:p w14:paraId="7D4688DC">
            <w:pPr>
              <w:pStyle w:val="8"/>
              <w:spacing w:before="93" w:line="188" w:lineRule="auto"/>
              <w:ind w:left="29"/>
            </w:pPr>
            <w:r>
              <w:rPr>
                <w:spacing w:val="1"/>
              </w:rPr>
              <w:t>肾病变</w:t>
            </w:r>
            <w:r>
              <w:rPr>
                <w:spacing w:val="-12"/>
              </w:rPr>
              <w:t xml:space="preserve"> </w:t>
            </w:r>
            <w:r>
              <w:rPr>
                <w:spacing w:val="1"/>
              </w:rPr>
              <w:t>:</w:t>
            </w:r>
            <w:r>
              <w:rPr>
                <w:spacing w:val="-30"/>
              </w:rPr>
              <w:t xml:space="preserve"> </w:t>
            </w:r>
            <w:r>
              <w:rPr>
                <w:spacing w:val="1"/>
              </w:rPr>
              <w:t xml:space="preserve">肾囊性病变 </w:t>
            </w:r>
            <w:r>
              <w:rPr>
                <w:spacing w:val="1"/>
                <w:position w:val="7"/>
                <w:sz w:val="14"/>
                <w:szCs w:val="14"/>
              </w:rPr>
              <w:t xml:space="preserve">* </w:t>
            </w:r>
            <w:r>
              <w:rPr>
                <w:spacing w:val="1"/>
              </w:rPr>
              <w:t xml:space="preserve">、肾癌 </w:t>
            </w:r>
            <w:r>
              <w:rPr>
                <w:spacing w:val="1"/>
                <w:position w:val="7"/>
                <w:sz w:val="14"/>
                <w:szCs w:val="14"/>
              </w:rPr>
              <w:t xml:space="preserve">* </w:t>
            </w:r>
            <w:r>
              <w:rPr>
                <w:spacing w:val="1"/>
              </w:rPr>
              <w:t>、肾盂癌、肾血管平滑肌脂</w:t>
            </w:r>
            <w:r>
              <w:t xml:space="preserve">肪瘤 </w:t>
            </w:r>
            <w:r>
              <w:rPr>
                <w:position w:val="7"/>
                <w:sz w:val="14"/>
                <w:szCs w:val="14"/>
              </w:rPr>
              <w:t xml:space="preserve">* </w:t>
            </w:r>
            <w:r>
              <w:t xml:space="preserve">、肾结核 </w:t>
            </w:r>
            <w:r>
              <w:rPr>
                <w:position w:val="7"/>
                <w:sz w:val="14"/>
                <w:szCs w:val="14"/>
              </w:rPr>
              <w:t xml:space="preserve">* </w:t>
            </w:r>
            <w:r>
              <w:t>等</w:t>
            </w:r>
          </w:p>
        </w:tc>
        <w:tc>
          <w:tcPr>
            <w:tcW w:w="1628" w:type="dxa"/>
            <w:vAlign w:val="top"/>
          </w:tcPr>
          <w:p w14:paraId="162E6430">
            <w:pPr>
              <w:pStyle w:val="8"/>
              <w:spacing w:before="144" w:line="159" w:lineRule="auto"/>
              <w:ind w:left="695"/>
            </w:pPr>
            <w:r>
              <w:rPr>
                <w:spacing w:val="11"/>
              </w:rPr>
              <w:t>80</w:t>
            </w:r>
          </w:p>
        </w:tc>
      </w:tr>
      <w:tr w14:paraId="6D5A59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8" w:hRule="atLeast"/>
        </w:trPr>
        <w:tc>
          <w:tcPr>
            <w:tcW w:w="6761" w:type="dxa"/>
            <w:vAlign w:val="top"/>
          </w:tcPr>
          <w:p w14:paraId="7120522B">
            <w:pPr>
              <w:pStyle w:val="8"/>
              <w:spacing w:before="93" w:line="188" w:lineRule="auto"/>
              <w:ind w:left="10"/>
            </w:pPr>
            <w:r>
              <w:rPr>
                <w:spacing w:val="8"/>
              </w:rPr>
              <w:t xml:space="preserve">输尿管及膀胱病变 :输尿管癌 </w:t>
            </w:r>
            <w:r>
              <w:rPr>
                <w:spacing w:val="8"/>
                <w:position w:val="7"/>
                <w:sz w:val="14"/>
                <w:szCs w:val="14"/>
              </w:rPr>
              <w:t xml:space="preserve">* </w:t>
            </w:r>
            <w:r>
              <w:rPr>
                <w:spacing w:val="8"/>
              </w:rPr>
              <w:t xml:space="preserve">、膀胱癌 </w:t>
            </w:r>
            <w:r>
              <w:rPr>
                <w:spacing w:val="8"/>
                <w:position w:val="7"/>
                <w:sz w:val="14"/>
                <w:szCs w:val="14"/>
              </w:rPr>
              <w:t xml:space="preserve">* </w:t>
            </w:r>
            <w:r>
              <w:rPr>
                <w:spacing w:val="8"/>
              </w:rPr>
              <w:t xml:space="preserve">、尿路结石 </w:t>
            </w:r>
            <w:r>
              <w:rPr>
                <w:spacing w:val="8"/>
                <w:position w:val="7"/>
                <w:sz w:val="14"/>
                <w:szCs w:val="14"/>
              </w:rPr>
              <w:t xml:space="preserve">* </w:t>
            </w:r>
            <w:r>
              <w:rPr>
                <w:spacing w:val="8"/>
              </w:rPr>
              <w:t>等</w:t>
            </w:r>
          </w:p>
        </w:tc>
        <w:tc>
          <w:tcPr>
            <w:tcW w:w="1628" w:type="dxa"/>
            <w:vAlign w:val="top"/>
          </w:tcPr>
          <w:p w14:paraId="6687BDEE">
            <w:pPr>
              <w:pStyle w:val="8"/>
              <w:spacing w:before="154" w:line="203" w:lineRule="exact"/>
              <w:ind w:left="696"/>
            </w:pPr>
            <w:r>
              <w:rPr>
                <w:spacing w:val="10"/>
                <w:position w:val="-1"/>
              </w:rPr>
              <w:t>30</w:t>
            </w:r>
          </w:p>
        </w:tc>
      </w:tr>
      <w:tr w14:paraId="64C6CC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6761" w:type="dxa"/>
            <w:vAlign w:val="top"/>
          </w:tcPr>
          <w:p w14:paraId="5C53B09A">
            <w:pPr>
              <w:pStyle w:val="8"/>
              <w:spacing w:before="93" w:line="187" w:lineRule="auto"/>
              <w:ind w:left="29"/>
            </w:pPr>
            <w:r>
              <w:rPr>
                <w:spacing w:val="5"/>
              </w:rPr>
              <w:t xml:space="preserve">肾上腺病变 :增生 </w:t>
            </w:r>
            <w:r>
              <w:rPr>
                <w:spacing w:val="5"/>
                <w:position w:val="7"/>
                <w:sz w:val="14"/>
                <w:szCs w:val="14"/>
              </w:rPr>
              <w:t xml:space="preserve">* </w:t>
            </w:r>
            <w:r>
              <w:rPr>
                <w:spacing w:val="5"/>
              </w:rPr>
              <w:t xml:space="preserve">、皮质腺瘤 </w:t>
            </w:r>
            <w:r>
              <w:rPr>
                <w:spacing w:val="5"/>
                <w:position w:val="7"/>
                <w:sz w:val="14"/>
                <w:szCs w:val="14"/>
              </w:rPr>
              <w:t xml:space="preserve">* </w:t>
            </w:r>
            <w:r>
              <w:rPr>
                <w:spacing w:val="5"/>
              </w:rPr>
              <w:t xml:space="preserve">、嗜铬细胞瘤 </w:t>
            </w:r>
            <w:r>
              <w:rPr>
                <w:spacing w:val="5"/>
                <w:position w:val="7"/>
                <w:sz w:val="14"/>
                <w:szCs w:val="14"/>
              </w:rPr>
              <w:t xml:space="preserve">* </w:t>
            </w:r>
            <w:r>
              <w:rPr>
                <w:spacing w:val="5"/>
              </w:rPr>
              <w:t xml:space="preserve">、转移瘤 </w:t>
            </w:r>
            <w:r>
              <w:rPr>
                <w:spacing w:val="5"/>
                <w:position w:val="7"/>
                <w:sz w:val="14"/>
                <w:szCs w:val="14"/>
              </w:rPr>
              <w:t xml:space="preserve">* </w:t>
            </w:r>
            <w:r>
              <w:rPr>
                <w:spacing w:val="5"/>
              </w:rPr>
              <w:t>等</w:t>
            </w:r>
          </w:p>
        </w:tc>
        <w:tc>
          <w:tcPr>
            <w:tcW w:w="1628" w:type="dxa"/>
            <w:vAlign w:val="top"/>
          </w:tcPr>
          <w:p w14:paraId="2F72B01E">
            <w:pPr>
              <w:pStyle w:val="8"/>
              <w:spacing w:before="163" w:line="196" w:lineRule="exact"/>
              <w:ind w:left="696"/>
            </w:pPr>
            <w:r>
              <w:rPr>
                <w:spacing w:val="10"/>
                <w:position w:val="-1"/>
              </w:rPr>
              <w:t>30</w:t>
            </w:r>
          </w:p>
        </w:tc>
      </w:tr>
      <w:tr w14:paraId="42F312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6761" w:type="dxa"/>
            <w:vAlign w:val="top"/>
          </w:tcPr>
          <w:p w14:paraId="51C6E8B2">
            <w:pPr>
              <w:pStyle w:val="8"/>
              <w:spacing w:before="93" w:line="188" w:lineRule="auto"/>
              <w:ind w:left="10"/>
            </w:pPr>
            <w:r>
              <w:rPr>
                <w:spacing w:val="8"/>
              </w:rPr>
              <w:t xml:space="preserve">前列腺病变 :前列腺增生 </w:t>
            </w:r>
            <w:r>
              <w:rPr>
                <w:spacing w:val="8"/>
                <w:position w:val="7"/>
                <w:sz w:val="14"/>
                <w:szCs w:val="14"/>
              </w:rPr>
              <w:t xml:space="preserve">* </w:t>
            </w:r>
            <w:r>
              <w:rPr>
                <w:spacing w:val="8"/>
              </w:rPr>
              <w:t xml:space="preserve">、前列腺癌 </w:t>
            </w:r>
            <w:r>
              <w:rPr>
                <w:spacing w:val="8"/>
                <w:position w:val="7"/>
                <w:sz w:val="14"/>
                <w:szCs w:val="14"/>
              </w:rPr>
              <w:t xml:space="preserve">* </w:t>
            </w:r>
            <w:r>
              <w:rPr>
                <w:spacing w:val="8"/>
              </w:rPr>
              <w:t>、前列腺炎等</w:t>
            </w:r>
          </w:p>
        </w:tc>
        <w:tc>
          <w:tcPr>
            <w:tcW w:w="1628" w:type="dxa"/>
            <w:vAlign w:val="top"/>
          </w:tcPr>
          <w:p w14:paraId="47D99534">
            <w:pPr>
              <w:pStyle w:val="8"/>
              <w:spacing w:before="168" w:line="194" w:lineRule="exact"/>
              <w:ind w:left="696"/>
            </w:pPr>
            <w:r>
              <w:rPr>
                <w:spacing w:val="10"/>
                <w:position w:val="-1"/>
              </w:rPr>
              <w:t>35</w:t>
            </w:r>
          </w:p>
        </w:tc>
      </w:tr>
      <w:tr w14:paraId="0CE3E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1" w:hRule="atLeast"/>
        </w:trPr>
        <w:tc>
          <w:tcPr>
            <w:tcW w:w="6761" w:type="dxa"/>
            <w:vAlign w:val="top"/>
          </w:tcPr>
          <w:p w14:paraId="074BFE40">
            <w:pPr>
              <w:pStyle w:val="8"/>
              <w:spacing w:before="90" w:line="395" w:lineRule="exact"/>
              <w:ind w:left="13"/>
            </w:pPr>
            <w:r>
              <w:rPr>
                <w:spacing w:val="8"/>
                <w:position w:val="14"/>
              </w:rPr>
              <w:t xml:space="preserve">女性生殖系统病变 :子宫肌瘤 </w:t>
            </w:r>
            <w:r>
              <w:rPr>
                <w:spacing w:val="8"/>
                <w:position w:val="21"/>
                <w:sz w:val="14"/>
                <w:szCs w:val="14"/>
              </w:rPr>
              <w:t xml:space="preserve">* </w:t>
            </w:r>
            <w:r>
              <w:rPr>
                <w:spacing w:val="8"/>
                <w:position w:val="14"/>
              </w:rPr>
              <w:t xml:space="preserve">、子宫内膜癌 </w:t>
            </w:r>
            <w:r>
              <w:rPr>
                <w:spacing w:val="8"/>
                <w:position w:val="21"/>
                <w:sz w:val="14"/>
                <w:szCs w:val="14"/>
              </w:rPr>
              <w:t xml:space="preserve">* </w:t>
            </w:r>
            <w:r>
              <w:rPr>
                <w:spacing w:val="8"/>
                <w:position w:val="14"/>
              </w:rPr>
              <w:t xml:space="preserve">、子宫颈癌 </w:t>
            </w:r>
            <w:r>
              <w:rPr>
                <w:spacing w:val="8"/>
                <w:position w:val="21"/>
                <w:sz w:val="14"/>
                <w:szCs w:val="14"/>
              </w:rPr>
              <w:t xml:space="preserve">* </w:t>
            </w:r>
            <w:r>
              <w:rPr>
                <w:spacing w:val="7"/>
                <w:position w:val="14"/>
              </w:rPr>
              <w:t xml:space="preserve">、卵巢肿瘤 </w:t>
            </w:r>
            <w:r>
              <w:rPr>
                <w:spacing w:val="7"/>
                <w:position w:val="21"/>
                <w:sz w:val="14"/>
                <w:szCs w:val="14"/>
              </w:rPr>
              <w:t xml:space="preserve">* </w:t>
            </w:r>
            <w:r>
              <w:rPr>
                <w:spacing w:val="7"/>
                <w:position w:val="14"/>
              </w:rPr>
              <w:t>等</w:t>
            </w:r>
          </w:p>
          <w:p w14:paraId="36EC9872">
            <w:pPr>
              <w:spacing w:line="252" w:lineRule="exact"/>
              <w:ind w:left="20"/>
              <w:rPr>
                <w:rFonts w:ascii="黑体" w:hAnsi="黑体" w:eastAsia="黑体" w:cs="黑体"/>
                <w:sz w:val="19"/>
                <w:szCs w:val="19"/>
              </w:rPr>
            </w:pPr>
            <w:r>
              <w:rPr>
                <w:rFonts w:ascii="黑体" w:hAnsi="黑体" w:eastAsia="黑体" w:cs="黑体"/>
                <w:spacing w:val="14"/>
                <w:position w:val="1"/>
                <w:sz w:val="19"/>
                <w:szCs w:val="19"/>
              </w:rPr>
              <w:t>骨骼肌肉系统</w:t>
            </w:r>
          </w:p>
        </w:tc>
        <w:tc>
          <w:tcPr>
            <w:tcW w:w="1628" w:type="dxa"/>
            <w:vAlign w:val="top"/>
          </w:tcPr>
          <w:p w14:paraId="306B0989">
            <w:pPr>
              <w:pStyle w:val="8"/>
              <w:spacing w:before="173" w:line="162" w:lineRule="auto"/>
              <w:ind w:left="696"/>
            </w:pPr>
            <w:r>
              <w:rPr>
                <w:spacing w:val="10"/>
              </w:rPr>
              <w:t>35</w:t>
            </w:r>
          </w:p>
        </w:tc>
      </w:tr>
      <w:tr w14:paraId="507AFD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6761" w:type="dxa"/>
            <w:vAlign w:val="top"/>
          </w:tcPr>
          <w:p w14:paraId="5FE268BB">
            <w:pPr>
              <w:pStyle w:val="8"/>
              <w:spacing w:before="106" w:line="188" w:lineRule="auto"/>
              <w:ind w:left="15"/>
            </w:pPr>
            <w:r>
              <w:rPr>
                <w:spacing w:val="8"/>
              </w:rPr>
              <w:t xml:space="preserve">骨关节外伤 :骨折 </w:t>
            </w:r>
            <w:r>
              <w:rPr>
                <w:spacing w:val="8"/>
                <w:position w:val="7"/>
                <w:sz w:val="14"/>
                <w:szCs w:val="14"/>
              </w:rPr>
              <w:t xml:space="preserve">* </w:t>
            </w:r>
            <w:r>
              <w:rPr>
                <w:spacing w:val="8"/>
              </w:rPr>
              <w:t xml:space="preserve">、关节脱位 </w:t>
            </w:r>
            <w:r>
              <w:rPr>
                <w:spacing w:val="8"/>
                <w:position w:val="7"/>
                <w:sz w:val="14"/>
                <w:szCs w:val="14"/>
              </w:rPr>
              <w:t xml:space="preserve">* </w:t>
            </w:r>
            <w:r>
              <w:rPr>
                <w:spacing w:val="8"/>
              </w:rPr>
              <w:t>等</w:t>
            </w:r>
          </w:p>
        </w:tc>
        <w:tc>
          <w:tcPr>
            <w:tcW w:w="1628" w:type="dxa"/>
            <w:vAlign w:val="top"/>
          </w:tcPr>
          <w:p w14:paraId="0E8ADEC4">
            <w:pPr>
              <w:pStyle w:val="8"/>
              <w:spacing w:before="182" w:line="200" w:lineRule="exact"/>
              <w:ind w:left="695"/>
            </w:pPr>
            <w:r>
              <w:rPr>
                <w:spacing w:val="11"/>
                <w:position w:val="-1"/>
              </w:rPr>
              <w:t>80</w:t>
            </w:r>
          </w:p>
        </w:tc>
      </w:tr>
      <w:tr w14:paraId="21D5F2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6761" w:type="dxa"/>
            <w:vAlign w:val="top"/>
          </w:tcPr>
          <w:p w14:paraId="26ADDD0A">
            <w:pPr>
              <w:pStyle w:val="8"/>
              <w:spacing w:before="97" w:line="187" w:lineRule="auto"/>
              <w:ind w:left="15"/>
            </w:pPr>
            <w:r>
              <w:rPr>
                <w:spacing w:val="4"/>
              </w:rPr>
              <w:t xml:space="preserve">骨肿瘤 :骨瘤 </w:t>
            </w:r>
            <w:r>
              <w:rPr>
                <w:spacing w:val="4"/>
                <w:position w:val="7"/>
                <w:sz w:val="14"/>
                <w:szCs w:val="14"/>
              </w:rPr>
              <w:t xml:space="preserve">* </w:t>
            </w:r>
            <w:r>
              <w:rPr>
                <w:spacing w:val="4"/>
              </w:rPr>
              <w:t xml:space="preserve">、骨软骨瘤 </w:t>
            </w:r>
            <w:r>
              <w:rPr>
                <w:spacing w:val="4"/>
                <w:position w:val="7"/>
                <w:sz w:val="14"/>
                <w:szCs w:val="14"/>
              </w:rPr>
              <w:t xml:space="preserve">* </w:t>
            </w:r>
            <w:r>
              <w:rPr>
                <w:spacing w:val="4"/>
              </w:rPr>
              <w:t xml:space="preserve">、骨巨细胞瘤 </w:t>
            </w:r>
            <w:r>
              <w:rPr>
                <w:spacing w:val="4"/>
                <w:position w:val="7"/>
                <w:sz w:val="14"/>
                <w:szCs w:val="14"/>
              </w:rPr>
              <w:t xml:space="preserve">* </w:t>
            </w:r>
            <w:r>
              <w:rPr>
                <w:spacing w:val="4"/>
              </w:rPr>
              <w:t xml:space="preserve">、骨肉瘤 </w:t>
            </w:r>
            <w:r>
              <w:rPr>
                <w:spacing w:val="4"/>
                <w:position w:val="7"/>
                <w:sz w:val="14"/>
                <w:szCs w:val="14"/>
              </w:rPr>
              <w:t xml:space="preserve">* </w:t>
            </w:r>
            <w:r>
              <w:rPr>
                <w:spacing w:val="4"/>
              </w:rPr>
              <w:t xml:space="preserve">、转移瘤 </w:t>
            </w:r>
            <w:r>
              <w:rPr>
                <w:spacing w:val="4"/>
                <w:position w:val="7"/>
                <w:sz w:val="14"/>
                <w:szCs w:val="14"/>
              </w:rPr>
              <w:t xml:space="preserve">* </w:t>
            </w:r>
            <w:r>
              <w:rPr>
                <w:spacing w:val="4"/>
              </w:rPr>
              <w:t>等</w:t>
            </w:r>
          </w:p>
        </w:tc>
        <w:tc>
          <w:tcPr>
            <w:tcW w:w="1628" w:type="dxa"/>
            <w:vAlign w:val="top"/>
          </w:tcPr>
          <w:p w14:paraId="0A3E497B">
            <w:pPr>
              <w:pStyle w:val="8"/>
              <w:spacing w:before="141" w:line="162" w:lineRule="auto"/>
              <w:ind w:left="698"/>
            </w:pPr>
            <w:r>
              <w:rPr>
                <w:spacing w:val="10"/>
              </w:rPr>
              <w:t>60</w:t>
            </w:r>
          </w:p>
        </w:tc>
      </w:tr>
      <w:tr w14:paraId="3BCD4D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79" w:hRule="atLeast"/>
        </w:trPr>
        <w:tc>
          <w:tcPr>
            <w:tcW w:w="6761" w:type="dxa"/>
            <w:vAlign w:val="top"/>
          </w:tcPr>
          <w:p w14:paraId="14613E39">
            <w:pPr>
              <w:pStyle w:val="8"/>
              <w:spacing w:before="120" w:line="369" w:lineRule="exact"/>
              <w:ind w:left="15"/>
            </w:pPr>
            <w:r>
              <w:rPr>
                <w:spacing w:val="11"/>
                <w:position w:val="12"/>
              </w:rPr>
              <w:t>骨关节炎症</w:t>
            </w:r>
            <w:r>
              <w:rPr>
                <w:spacing w:val="-6"/>
                <w:position w:val="12"/>
              </w:rPr>
              <w:t xml:space="preserve"> </w:t>
            </w:r>
            <w:r>
              <w:rPr>
                <w:spacing w:val="11"/>
                <w:position w:val="12"/>
              </w:rPr>
              <w:t>:化脓性骨髓(关节)</w:t>
            </w:r>
            <w:r>
              <w:rPr>
                <w:spacing w:val="-26"/>
                <w:position w:val="12"/>
              </w:rPr>
              <w:t xml:space="preserve"> </w:t>
            </w:r>
            <w:r>
              <w:rPr>
                <w:spacing w:val="11"/>
                <w:position w:val="12"/>
              </w:rPr>
              <w:t xml:space="preserve">炎 </w:t>
            </w:r>
            <w:r>
              <w:rPr>
                <w:spacing w:val="11"/>
                <w:position w:val="19"/>
                <w:sz w:val="14"/>
                <w:szCs w:val="14"/>
              </w:rPr>
              <w:t xml:space="preserve">* </w:t>
            </w:r>
            <w:r>
              <w:rPr>
                <w:spacing w:val="11"/>
                <w:position w:val="12"/>
              </w:rPr>
              <w:t>、骨关节结核</w:t>
            </w:r>
            <w:r>
              <w:rPr>
                <w:spacing w:val="10"/>
                <w:position w:val="12"/>
              </w:rPr>
              <w:t xml:space="preserve"> </w:t>
            </w:r>
            <w:r>
              <w:rPr>
                <w:spacing w:val="10"/>
                <w:position w:val="19"/>
                <w:sz w:val="14"/>
                <w:szCs w:val="14"/>
              </w:rPr>
              <w:t xml:space="preserve">* </w:t>
            </w:r>
            <w:r>
              <w:rPr>
                <w:spacing w:val="10"/>
                <w:position w:val="12"/>
              </w:rPr>
              <w:t xml:space="preserve">、类风湿关节炎 </w:t>
            </w:r>
            <w:r>
              <w:rPr>
                <w:spacing w:val="10"/>
                <w:position w:val="19"/>
                <w:sz w:val="14"/>
                <w:szCs w:val="14"/>
              </w:rPr>
              <w:t xml:space="preserve">* </w:t>
            </w:r>
            <w:r>
              <w:rPr>
                <w:spacing w:val="10"/>
                <w:position w:val="12"/>
              </w:rPr>
              <w:t>、强直</w:t>
            </w:r>
          </w:p>
          <w:p w14:paraId="49BB8E15">
            <w:pPr>
              <w:pStyle w:val="8"/>
              <w:spacing w:before="1" w:line="187" w:lineRule="auto"/>
              <w:ind w:left="220"/>
            </w:pPr>
            <w:r>
              <w:rPr>
                <w:spacing w:val="13"/>
              </w:rPr>
              <w:t xml:space="preserve">性脊柱炎 </w:t>
            </w:r>
            <w:r>
              <w:rPr>
                <w:spacing w:val="13"/>
                <w:position w:val="7"/>
                <w:sz w:val="14"/>
                <w:szCs w:val="14"/>
              </w:rPr>
              <w:t xml:space="preserve">* </w:t>
            </w:r>
            <w:r>
              <w:rPr>
                <w:spacing w:val="13"/>
              </w:rPr>
              <w:t>等</w:t>
            </w:r>
          </w:p>
        </w:tc>
        <w:tc>
          <w:tcPr>
            <w:tcW w:w="1628" w:type="dxa"/>
            <w:vAlign w:val="top"/>
          </w:tcPr>
          <w:p w14:paraId="1469D0C7">
            <w:pPr>
              <w:pStyle w:val="8"/>
              <w:spacing w:before="111" w:line="161" w:lineRule="auto"/>
              <w:ind w:left="696"/>
            </w:pPr>
            <w:r>
              <w:rPr>
                <w:spacing w:val="10"/>
              </w:rPr>
              <w:t>30</w:t>
            </w:r>
          </w:p>
        </w:tc>
      </w:tr>
      <w:tr w14:paraId="5CCD3A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6" w:hRule="atLeast"/>
        </w:trPr>
        <w:tc>
          <w:tcPr>
            <w:tcW w:w="6761" w:type="dxa"/>
            <w:vAlign w:val="top"/>
          </w:tcPr>
          <w:p w14:paraId="7DFB104D">
            <w:pPr>
              <w:pStyle w:val="8"/>
              <w:spacing w:before="117" w:line="185" w:lineRule="auto"/>
              <w:ind w:left="10"/>
            </w:pPr>
            <w:r>
              <w:rPr>
                <w:spacing w:val="10"/>
              </w:rPr>
              <w:t xml:space="preserve">退行性骨关节病 :颈椎病 </w:t>
            </w:r>
            <w:r>
              <w:rPr>
                <w:spacing w:val="10"/>
                <w:position w:val="7"/>
                <w:sz w:val="14"/>
                <w:szCs w:val="14"/>
              </w:rPr>
              <w:t xml:space="preserve">* </w:t>
            </w:r>
            <w:r>
              <w:rPr>
                <w:spacing w:val="10"/>
              </w:rPr>
              <w:t xml:space="preserve">、腰椎退行性变 </w:t>
            </w:r>
            <w:r>
              <w:rPr>
                <w:spacing w:val="10"/>
                <w:position w:val="7"/>
                <w:sz w:val="14"/>
                <w:szCs w:val="14"/>
              </w:rPr>
              <w:t xml:space="preserve">* </w:t>
            </w:r>
            <w:r>
              <w:rPr>
                <w:spacing w:val="10"/>
              </w:rPr>
              <w:t>、</w:t>
            </w:r>
            <w:r>
              <w:rPr>
                <w:spacing w:val="9"/>
              </w:rPr>
              <w:t xml:space="preserve">膝关节退行性变 </w:t>
            </w:r>
            <w:r>
              <w:rPr>
                <w:spacing w:val="9"/>
                <w:position w:val="7"/>
                <w:sz w:val="14"/>
                <w:szCs w:val="14"/>
              </w:rPr>
              <w:t xml:space="preserve">* </w:t>
            </w:r>
            <w:r>
              <w:rPr>
                <w:spacing w:val="9"/>
              </w:rPr>
              <w:t>等</w:t>
            </w:r>
          </w:p>
        </w:tc>
        <w:tc>
          <w:tcPr>
            <w:tcW w:w="1628" w:type="dxa"/>
            <w:vAlign w:val="top"/>
          </w:tcPr>
          <w:p w14:paraId="12B82954">
            <w:pPr>
              <w:pStyle w:val="8"/>
              <w:spacing w:before="174" w:line="202" w:lineRule="exact"/>
              <w:ind w:left="695"/>
            </w:pPr>
            <w:r>
              <w:rPr>
                <w:spacing w:val="11"/>
                <w:position w:val="-1"/>
              </w:rPr>
              <w:t>80</w:t>
            </w:r>
          </w:p>
        </w:tc>
      </w:tr>
      <w:tr w14:paraId="4087A1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tcPr>
            <w:tcW w:w="6761" w:type="dxa"/>
            <w:tcBorders>
              <w:bottom w:val="single" w:color="231F20" w:sz="6" w:space="0"/>
            </w:tcBorders>
            <w:vAlign w:val="top"/>
          </w:tcPr>
          <w:p w14:paraId="5C6AF3EF">
            <w:pPr>
              <w:pStyle w:val="8"/>
              <w:spacing w:before="97" w:line="184" w:lineRule="auto"/>
              <w:ind w:left="15"/>
            </w:pPr>
            <w:r>
              <w:rPr>
                <w:spacing w:val="2"/>
              </w:rPr>
              <w:t>骨代谢病 :佝偻病</w:t>
            </w:r>
            <w:r>
              <w:rPr>
                <w:spacing w:val="-19"/>
              </w:rPr>
              <w:t xml:space="preserve"> </w:t>
            </w:r>
            <w:r>
              <w:rPr>
                <w:spacing w:val="2"/>
              </w:rPr>
              <w:t>、痛风</w:t>
            </w:r>
            <w:r>
              <w:rPr>
                <w:spacing w:val="-30"/>
              </w:rPr>
              <w:t xml:space="preserve"> </w:t>
            </w:r>
            <w:r>
              <w:rPr>
                <w:spacing w:val="2"/>
              </w:rPr>
              <w:t>、骨质疏松症等</w:t>
            </w:r>
          </w:p>
        </w:tc>
        <w:tc>
          <w:tcPr>
            <w:tcW w:w="1628" w:type="dxa"/>
            <w:tcBorders>
              <w:bottom w:val="single" w:color="231F20" w:sz="6" w:space="0"/>
            </w:tcBorders>
            <w:vAlign w:val="top"/>
          </w:tcPr>
          <w:p w14:paraId="40EBC37B">
            <w:pPr>
              <w:pStyle w:val="8"/>
              <w:spacing w:before="125" w:line="164" w:lineRule="auto"/>
              <w:ind w:left="699"/>
            </w:pPr>
            <w:r>
              <w:rPr>
                <w:spacing w:val="8"/>
              </w:rPr>
              <w:t>15</w:t>
            </w:r>
          </w:p>
        </w:tc>
      </w:tr>
    </w:tbl>
    <w:p w14:paraId="06684A5C">
      <w:pPr>
        <w:spacing w:before="117" w:line="183" w:lineRule="auto"/>
        <w:ind w:left="435"/>
        <w:rPr>
          <w:rFonts w:ascii="微软雅黑" w:hAnsi="微软雅黑" w:eastAsia="微软雅黑" w:cs="微软雅黑"/>
          <w:sz w:val="19"/>
          <w:szCs w:val="19"/>
        </w:rPr>
      </w:pPr>
      <w:r>
        <w:rPr>
          <w:rFonts w:ascii="微软雅黑" w:hAnsi="微软雅黑" w:eastAsia="微软雅黑" w:cs="微软雅黑"/>
          <w:spacing w:val="19"/>
          <w:sz w:val="19"/>
          <w:szCs w:val="19"/>
        </w:rPr>
        <w:t>注</w:t>
      </w:r>
      <w:r>
        <w:rPr>
          <w:rFonts w:ascii="微软雅黑" w:hAnsi="微软雅黑" w:eastAsia="微软雅黑" w:cs="微软雅黑"/>
          <w:spacing w:val="-4"/>
          <w:sz w:val="19"/>
          <w:szCs w:val="19"/>
        </w:rPr>
        <w:t xml:space="preserve"> </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9"/>
          <w:sz w:val="19"/>
          <w:szCs w:val="19"/>
        </w:rPr>
        <w:t>放射科专业基地必须具备的病种</w:t>
      </w:r>
    </w:p>
    <w:p w14:paraId="42BE8F32">
      <w:pPr>
        <w:pStyle w:val="2"/>
        <w:spacing w:line="325" w:lineRule="auto"/>
      </w:pPr>
    </w:p>
    <w:p w14:paraId="5EFD91B9">
      <w:pPr>
        <w:spacing w:before="95" w:line="177" w:lineRule="auto"/>
        <w:ind w:left="511"/>
        <w:rPr>
          <w:rFonts w:ascii="微软雅黑" w:hAnsi="微软雅黑" w:eastAsia="微软雅黑" w:cs="微软雅黑"/>
          <w:sz w:val="22"/>
          <w:szCs w:val="22"/>
        </w:rPr>
      </w:pPr>
      <w:r>
        <w:rPr>
          <w:rFonts w:ascii="微软雅黑" w:hAnsi="微软雅黑" w:eastAsia="微软雅黑" w:cs="微软雅黑"/>
          <w:spacing w:val="17"/>
          <w:sz w:val="22"/>
          <w:szCs w:val="22"/>
        </w:rPr>
        <w:t>(2)</w:t>
      </w:r>
      <w:r>
        <w:rPr>
          <w:rFonts w:ascii="微软雅黑" w:hAnsi="微软雅黑" w:eastAsia="微软雅黑" w:cs="微软雅黑"/>
          <w:spacing w:val="-32"/>
          <w:sz w:val="22"/>
          <w:szCs w:val="22"/>
        </w:rPr>
        <w:t xml:space="preserve"> </w:t>
      </w:r>
      <w:r>
        <w:rPr>
          <w:rFonts w:ascii="微软雅黑" w:hAnsi="微软雅黑" w:eastAsia="微软雅黑" w:cs="微软雅黑"/>
          <w:spacing w:val="17"/>
          <w:sz w:val="22"/>
          <w:szCs w:val="22"/>
        </w:rPr>
        <w:t>技能操作的种类和例数要求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7"/>
          <w:sz w:val="22"/>
          <w:szCs w:val="22"/>
        </w:rPr>
        <w:t>,见表 2。</w:t>
      </w:r>
    </w:p>
    <w:p w14:paraId="00A6A872">
      <w:pPr>
        <w:spacing w:line="177" w:lineRule="auto"/>
        <w:rPr>
          <w:rFonts w:ascii="微软雅黑" w:hAnsi="微软雅黑" w:eastAsia="微软雅黑" w:cs="微软雅黑"/>
          <w:sz w:val="22"/>
          <w:szCs w:val="22"/>
        </w:rPr>
        <w:sectPr>
          <w:headerReference r:id="rId7" w:type="default"/>
          <w:footerReference r:id="rId8" w:type="default"/>
          <w:pgSz w:w="11910" w:h="16844"/>
          <w:pgMar w:top="2087" w:right="1761" w:bottom="2208" w:left="1759" w:header="1758" w:footer="1985" w:gutter="0"/>
          <w:cols w:space="720" w:num="1"/>
        </w:sectPr>
      </w:pPr>
    </w:p>
    <w:p w14:paraId="1C7DD417">
      <w:pPr>
        <w:spacing w:before="261" w:line="210" w:lineRule="auto"/>
        <w:ind w:left="2768"/>
        <w:rPr>
          <w:rFonts w:ascii="黑体" w:hAnsi="黑体" w:eastAsia="黑体" w:cs="黑体"/>
          <w:sz w:val="19"/>
          <w:szCs w:val="19"/>
        </w:rPr>
      </w:pPr>
      <w:r>
        <w:rPr>
          <w:rFonts w:ascii="黑体" w:hAnsi="黑体" w:eastAsia="黑体" w:cs="黑体"/>
          <w:spacing w:val="14"/>
          <w:sz w:val="19"/>
          <w:szCs w:val="19"/>
        </w:rPr>
        <w:t>表</w:t>
      </w:r>
      <w:r>
        <w:rPr>
          <w:rFonts w:ascii="黑体" w:hAnsi="黑体" w:eastAsia="黑体" w:cs="黑体"/>
          <w:spacing w:val="-21"/>
          <w:sz w:val="19"/>
          <w:szCs w:val="19"/>
        </w:rPr>
        <w:t xml:space="preserve"> </w:t>
      </w:r>
      <w:r>
        <w:rPr>
          <w:rFonts w:ascii="微软雅黑" w:hAnsi="微软雅黑" w:eastAsia="微软雅黑" w:cs="微软雅黑"/>
          <w:spacing w:val="14"/>
          <w:sz w:val="19"/>
          <w:szCs w:val="19"/>
        </w:rPr>
        <w:t xml:space="preserve">2   </w:t>
      </w:r>
      <w:r>
        <w:rPr>
          <w:rFonts w:ascii="黑体" w:hAnsi="黑体" w:eastAsia="黑体" w:cs="黑体"/>
          <w:spacing w:val="14"/>
          <w:sz w:val="19"/>
          <w:szCs w:val="19"/>
        </w:rPr>
        <w:t>技能操作种类与例数要求</w:t>
      </w:r>
    </w:p>
    <w:p w14:paraId="59120BFD">
      <w:pPr>
        <w:spacing w:line="54" w:lineRule="exact"/>
      </w:pPr>
    </w:p>
    <w:tbl>
      <w:tblPr>
        <w:tblStyle w:val="7"/>
        <w:tblW w:w="838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56"/>
        <w:gridCol w:w="3433"/>
      </w:tblGrid>
      <w:tr w14:paraId="67838A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4956" w:type="dxa"/>
            <w:tcBorders>
              <w:top w:val="single" w:color="231F20" w:sz="6" w:space="0"/>
              <w:bottom w:val="single" w:color="231F20" w:sz="2" w:space="0"/>
            </w:tcBorders>
            <w:vAlign w:val="top"/>
          </w:tcPr>
          <w:p w14:paraId="48AC064E">
            <w:pPr>
              <w:spacing w:before="92" w:line="252" w:lineRule="exact"/>
              <w:ind w:left="435"/>
              <w:rPr>
                <w:rFonts w:ascii="黑体" w:hAnsi="黑体" w:eastAsia="黑体" w:cs="黑体"/>
                <w:sz w:val="19"/>
                <w:szCs w:val="19"/>
              </w:rPr>
            </w:pPr>
            <w:r>
              <w:rPr>
                <w:rFonts w:ascii="黑体" w:hAnsi="黑体" w:eastAsia="黑体" w:cs="黑体"/>
                <w:spacing w:val="15"/>
                <w:position w:val="1"/>
                <w:sz w:val="19"/>
                <w:szCs w:val="19"/>
              </w:rPr>
              <w:t>技能操作种类</w:t>
            </w:r>
          </w:p>
        </w:tc>
        <w:tc>
          <w:tcPr>
            <w:tcW w:w="3433" w:type="dxa"/>
            <w:tcBorders>
              <w:top w:val="single" w:color="231F20" w:sz="6" w:space="0"/>
              <w:bottom w:val="single" w:color="231F20" w:sz="2" w:space="0"/>
            </w:tcBorders>
            <w:vAlign w:val="top"/>
          </w:tcPr>
          <w:p w14:paraId="3779283A">
            <w:pPr>
              <w:spacing w:before="92" w:line="252" w:lineRule="exact"/>
              <w:ind w:left="1872"/>
              <w:rPr>
                <w:rFonts w:ascii="黑体" w:hAnsi="黑体" w:eastAsia="黑体" w:cs="黑体"/>
                <w:sz w:val="19"/>
                <w:szCs w:val="19"/>
              </w:rPr>
            </w:pPr>
            <w:r>
              <w:rPr>
                <w:rFonts w:ascii="黑体" w:hAnsi="黑体" w:eastAsia="黑体" w:cs="黑体"/>
                <w:spacing w:val="16"/>
                <w:position w:val="1"/>
                <w:sz w:val="19"/>
                <w:szCs w:val="19"/>
              </w:rPr>
              <w:t>最低年完成例次</w:t>
            </w:r>
          </w:p>
        </w:tc>
      </w:tr>
      <w:tr w14:paraId="45D2E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4956" w:type="dxa"/>
            <w:tcBorders>
              <w:top w:val="single" w:color="231F20" w:sz="2" w:space="0"/>
            </w:tcBorders>
            <w:vAlign w:val="top"/>
          </w:tcPr>
          <w:p w14:paraId="622C3E9E">
            <w:pPr>
              <w:pStyle w:val="8"/>
              <w:spacing w:before="76" w:line="180" w:lineRule="auto"/>
              <w:ind w:left="12"/>
            </w:pPr>
            <w:r>
              <w:rPr>
                <w:spacing w:val="28"/>
              </w:rPr>
              <w:t>X线造影</w:t>
            </w:r>
          </w:p>
        </w:tc>
        <w:tc>
          <w:tcPr>
            <w:tcW w:w="3433" w:type="dxa"/>
            <w:tcBorders>
              <w:top w:val="single" w:color="231F20" w:sz="2" w:space="0"/>
            </w:tcBorders>
            <w:vAlign w:val="top"/>
          </w:tcPr>
          <w:p w14:paraId="16B9EC88">
            <w:pPr>
              <w:pStyle w:val="8"/>
              <w:spacing w:before="104" w:line="162" w:lineRule="auto"/>
              <w:ind w:left="2450"/>
            </w:pPr>
            <w:r>
              <w:rPr>
                <w:spacing w:val="4"/>
              </w:rPr>
              <w:t>500</w:t>
            </w:r>
          </w:p>
        </w:tc>
      </w:tr>
      <w:tr w14:paraId="641C1D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5" w:hRule="atLeast"/>
        </w:trPr>
        <w:tc>
          <w:tcPr>
            <w:tcW w:w="4956" w:type="dxa"/>
            <w:vAlign w:val="top"/>
          </w:tcPr>
          <w:p w14:paraId="05EA5A63">
            <w:pPr>
              <w:pStyle w:val="8"/>
              <w:spacing w:before="116" w:line="187" w:lineRule="auto"/>
              <w:ind w:left="13"/>
              <w:rPr>
                <w:sz w:val="14"/>
                <w:szCs w:val="14"/>
              </w:rPr>
            </w:pPr>
            <w:r>
              <w:t>CT</w:t>
            </w:r>
            <w:r>
              <w:rPr>
                <w:spacing w:val="29"/>
              </w:rPr>
              <w:t xml:space="preserve">图像后处理技术 </w:t>
            </w:r>
            <w:r>
              <w:rPr>
                <w:spacing w:val="29"/>
                <w:position w:val="7"/>
                <w:sz w:val="14"/>
                <w:szCs w:val="14"/>
              </w:rPr>
              <w:t>*</w:t>
            </w:r>
          </w:p>
        </w:tc>
        <w:tc>
          <w:tcPr>
            <w:tcW w:w="3433" w:type="dxa"/>
            <w:vAlign w:val="top"/>
          </w:tcPr>
          <w:p w14:paraId="3763BDEA">
            <w:pPr>
              <w:pStyle w:val="8"/>
              <w:spacing w:before="102" w:line="163" w:lineRule="auto"/>
              <w:ind w:left="2399"/>
            </w:pPr>
            <w:r>
              <w:rPr>
                <w:spacing w:val="1"/>
              </w:rPr>
              <w:t>1200</w:t>
            </w:r>
          </w:p>
        </w:tc>
      </w:tr>
      <w:tr w14:paraId="04374A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4956" w:type="dxa"/>
            <w:vAlign w:val="top"/>
          </w:tcPr>
          <w:p w14:paraId="1389CE3F">
            <w:pPr>
              <w:pStyle w:val="8"/>
              <w:spacing w:before="94" w:line="211" w:lineRule="auto"/>
              <w:ind w:left="10"/>
              <w:rPr>
                <w:sz w:val="14"/>
                <w:szCs w:val="14"/>
              </w:rPr>
            </w:pPr>
            <w:r>
              <w:rPr>
                <w:spacing w:val="21"/>
              </w:rPr>
              <w:t xml:space="preserve">对比剂不良反应的处置 </w:t>
            </w:r>
            <w:r>
              <w:rPr>
                <w:spacing w:val="21"/>
                <w:position w:val="7"/>
                <w:sz w:val="14"/>
                <w:szCs w:val="14"/>
              </w:rPr>
              <w:t>*</w:t>
            </w:r>
            <w:r>
              <w:rPr>
                <w:spacing w:val="-20"/>
                <w:position w:val="7"/>
                <w:sz w:val="14"/>
                <w:szCs w:val="14"/>
              </w:rPr>
              <w:t xml:space="preserve"> </w:t>
            </w:r>
            <w:r>
              <w:rPr>
                <w:spacing w:val="21"/>
                <w:position w:val="7"/>
                <w:sz w:val="14"/>
                <w:szCs w:val="14"/>
              </w:rPr>
              <w:t>△</w:t>
            </w:r>
          </w:p>
        </w:tc>
        <w:tc>
          <w:tcPr>
            <w:tcW w:w="3433" w:type="dxa"/>
            <w:vAlign w:val="top"/>
          </w:tcPr>
          <w:p w14:paraId="59B6FCD9">
            <w:pPr>
              <w:pStyle w:val="8"/>
              <w:spacing w:before="118" w:line="162" w:lineRule="auto"/>
              <w:ind w:left="2502"/>
            </w:pPr>
            <w:r>
              <w:rPr>
                <w:spacing w:val="9"/>
              </w:rPr>
              <w:t>50</w:t>
            </w:r>
          </w:p>
        </w:tc>
      </w:tr>
      <w:tr w14:paraId="0B5320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6" w:hRule="atLeast"/>
        </w:trPr>
        <w:tc>
          <w:tcPr>
            <w:tcW w:w="4956" w:type="dxa"/>
            <w:tcBorders>
              <w:bottom w:val="single" w:color="231F20" w:sz="6" w:space="0"/>
            </w:tcBorders>
            <w:vAlign w:val="top"/>
          </w:tcPr>
          <w:p w14:paraId="62135786">
            <w:pPr>
              <w:pStyle w:val="8"/>
              <w:spacing w:before="98" w:line="208" w:lineRule="auto"/>
              <w:ind w:left="10"/>
              <w:rPr>
                <w:sz w:val="14"/>
                <w:szCs w:val="14"/>
              </w:rPr>
            </w:pPr>
            <w:r>
              <w:rPr>
                <w:spacing w:val="24"/>
              </w:rPr>
              <w:t>介入操作(含血管与非血管介入)</w:t>
            </w:r>
            <w:r>
              <w:rPr>
                <w:spacing w:val="24"/>
                <w:position w:val="7"/>
                <w:sz w:val="14"/>
                <w:szCs w:val="14"/>
              </w:rPr>
              <w:t>△</w:t>
            </w:r>
          </w:p>
        </w:tc>
        <w:tc>
          <w:tcPr>
            <w:tcW w:w="3433" w:type="dxa"/>
            <w:tcBorders>
              <w:bottom w:val="single" w:color="231F20" w:sz="6" w:space="0"/>
            </w:tcBorders>
            <w:vAlign w:val="top"/>
          </w:tcPr>
          <w:p w14:paraId="22F30B30">
            <w:pPr>
              <w:pStyle w:val="8"/>
              <w:spacing w:before="122" w:line="162" w:lineRule="auto"/>
              <w:ind w:left="2450"/>
            </w:pPr>
            <w:r>
              <w:rPr>
                <w:spacing w:val="4"/>
              </w:rPr>
              <w:t>500</w:t>
            </w:r>
          </w:p>
        </w:tc>
      </w:tr>
    </w:tbl>
    <w:p w14:paraId="1607F061">
      <w:pPr>
        <w:spacing w:before="129" w:line="238" w:lineRule="auto"/>
        <w:ind w:left="435"/>
        <w:rPr>
          <w:rFonts w:ascii="微软雅黑" w:hAnsi="微软雅黑" w:eastAsia="微软雅黑" w:cs="微软雅黑"/>
          <w:sz w:val="19"/>
          <w:szCs w:val="19"/>
        </w:rPr>
      </w:pPr>
      <w:r>
        <w:rPr>
          <w:rFonts w:ascii="微软雅黑" w:hAnsi="微软雅黑" w:eastAsia="微软雅黑" w:cs="微软雅黑"/>
          <w:spacing w:val="19"/>
          <w:sz w:val="19"/>
          <w:szCs w:val="19"/>
        </w:rPr>
        <w:t>注</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9"/>
          <w:sz w:val="19"/>
          <w:szCs w:val="19"/>
        </w:rPr>
        <w:t>放射科专业基地必须具备的技能操作</w:t>
      </w:r>
    </w:p>
    <w:p w14:paraId="6989806A">
      <w:pPr>
        <w:spacing w:line="181" w:lineRule="auto"/>
        <w:ind w:left="745"/>
        <w:rPr>
          <w:rFonts w:ascii="微软雅黑" w:hAnsi="微软雅黑" w:eastAsia="微软雅黑" w:cs="微软雅黑"/>
          <w:sz w:val="19"/>
          <w:szCs w:val="19"/>
        </w:rPr>
      </w:pPr>
      <w:r>
        <w:rPr>
          <w:rFonts w:ascii="微软雅黑" w:hAnsi="微软雅黑" w:eastAsia="微软雅黑" w:cs="微软雅黑"/>
          <w:spacing w:val="23"/>
          <w:sz w:val="19"/>
          <w:szCs w:val="19"/>
        </w:rPr>
        <w:t>△可以通过模拟培训补充完成</w:t>
      </w:r>
    </w:p>
    <w:p w14:paraId="6A2BEA44">
      <w:pPr>
        <w:pStyle w:val="2"/>
        <w:spacing w:line="354" w:lineRule="auto"/>
      </w:pPr>
    </w:p>
    <w:p w14:paraId="28326A13">
      <w:pPr>
        <w:pStyle w:val="2"/>
        <w:spacing w:before="95" w:line="219" w:lineRule="auto"/>
        <w:ind w:left="12" w:firstLine="498"/>
        <w:jc w:val="both"/>
        <w:rPr>
          <w:rFonts w:ascii="微软雅黑" w:hAnsi="微软雅黑" w:eastAsia="微软雅黑" w:cs="微软雅黑"/>
          <w:sz w:val="22"/>
          <w:szCs w:val="22"/>
        </w:rPr>
      </w:pPr>
      <w:r>
        <w:rPr>
          <w:rFonts w:ascii="微软雅黑" w:hAnsi="微软雅黑" w:eastAsia="微软雅黑" w:cs="微软雅黑"/>
          <w:spacing w:val="24"/>
          <w:sz w:val="22"/>
          <w:szCs w:val="22"/>
        </w:rPr>
        <w:t>(3)</w:t>
      </w:r>
      <w:r>
        <w:rPr>
          <w:rFonts w:ascii="微软雅黑" w:hAnsi="微软雅黑" w:eastAsia="微软雅黑" w:cs="微软雅黑"/>
          <w:spacing w:val="-33"/>
          <w:sz w:val="22"/>
          <w:szCs w:val="22"/>
        </w:rPr>
        <w:t xml:space="preserve"> </w:t>
      </w:r>
      <w:r>
        <w:rPr>
          <w:rFonts w:ascii="微软雅黑" w:hAnsi="微软雅黑" w:eastAsia="微软雅黑" w:cs="微软雅黑"/>
          <w:spacing w:val="24"/>
          <w:sz w:val="22"/>
          <w:szCs w:val="22"/>
        </w:rPr>
        <w:t>放射科专业基地所在医院的相关科室</w:t>
      </w:r>
      <w:r>
        <w:rPr>
          <w:rFonts w:ascii="微软雅黑" w:hAnsi="微软雅黑" w:eastAsia="微软雅黑" w:cs="微软雅黑"/>
          <w:spacing w:val="23"/>
          <w:sz w:val="22"/>
          <w:szCs w:val="22"/>
        </w:rPr>
        <w:t>或相关亚专业组缺如</w:t>
      </w:r>
      <w:r>
        <w:rPr>
          <w:rFonts w:ascii="微软雅黑" w:hAnsi="微软雅黑" w:eastAsia="微软雅黑" w:cs="微软雅黑"/>
          <w:spacing w:val="-10"/>
          <w:sz w:val="22"/>
          <w:szCs w:val="22"/>
        </w:rPr>
        <w:t xml:space="preserve"> </w:t>
      </w:r>
      <w:r>
        <w:rPr>
          <w:rFonts w:ascii="微软雅黑" w:hAnsi="微软雅黑" w:eastAsia="微软雅黑" w:cs="微软雅黑"/>
          <w:spacing w:val="23"/>
          <w:sz w:val="22"/>
          <w:szCs w:val="22"/>
        </w:rPr>
        <w:t xml:space="preserve">,疾病种类或  </w:t>
      </w:r>
      <w:r>
        <w:rPr>
          <w:rFonts w:ascii="微软雅黑" w:hAnsi="微软雅黑" w:eastAsia="微软雅黑" w:cs="微软雅黑"/>
          <w:spacing w:val="18"/>
          <w:sz w:val="22"/>
          <w:szCs w:val="22"/>
        </w:rPr>
        <w:t>数量不符合《住院医师规范化培训内容与标准(2022年版)</w:t>
      </w:r>
      <w:r>
        <w:rPr>
          <w:rFonts w:ascii="微软雅黑" w:hAnsi="微软雅黑" w:eastAsia="微软雅黑" w:cs="微软雅黑"/>
          <w:spacing w:val="-32"/>
          <w:sz w:val="22"/>
          <w:szCs w:val="22"/>
        </w:rPr>
        <w:t xml:space="preserve"> </w:t>
      </w:r>
      <w:r>
        <w:rPr>
          <w:b/>
          <w:bCs/>
          <w:spacing w:val="144"/>
          <w:w w:val="150"/>
          <w:sz w:val="22"/>
          <w:szCs w:val="22"/>
        </w:rPr>
        <w:t>—</w:t>
      </w:r>
      <w:r>
        <w:rPr>
          <w:b/>
          <w:bCs/>
          <w:spacing w:val="-39"/>
          <w:sz w:val="22"/>
          <w:szCs w:val="22"/>
        </w:rPr>
        <w:t xml:space="preserve"> </w:t>
      </w:r>
      <w:r>
        <w:rPr>
          <w:rFonts w:ascii="微软雅黑" w:hAnsi="微软雅黑" w:eastAsia="微软雅黑" w:cs="微软雅黑"/>
          <w:spacing w:val="22"/>
          <w:sz w:val="22"/>
          <w:szCs w:val="22"/>
        </w:rPr>
        <w:t>放射科培训细则》</w:t>
      </w:r>
      <w:r>
        <w:rPr>
          <w:rFonts w:ascii="微软雅黑" w:hAnsi="微软雅黑" w:eastAsia="微软雅黑" w:cs="微软雅黑"/>
          <w:sz w:val="22"/>
          <w:szCs w:val="22"/>
        </w:rPr>
        <w:t xml:space="preserve"> </w:t>
      </w:r>
      <w:r>
        <w:rPr>
          <w:rFonts w:ascii="微软雅黑" w:hAnsi="微软雅黑" w:eastAsia="微软雅黑" w:cs="微软雅黑"/>
          <w:spacing w:val="23"/>
          <w:sz w:val="22"/>
          <w:szCs w:val="22"/>
        </w:rPr>
        <w:t>相应要求的</w:t>
      </w:r>
      <w:r>
        <w:rPr>
          <w:rFonts w:ascii="微软雅黑" w:hAnsi="微软雅黑" w:eastAsia="微软雅黑" w:cs="微软雅黑"/>
          <w:spacing w:val="-2"/>
          <w:sz w:val="22"/>
          <w:szCs w:val="22"/>
        </w:rPr>
        <w:t xml:space="preserve"> </w:t>
      </w:r>
      <w:r>
        <w:rPr>
          <w:rFonts w:ascii="微软雅黑" w:hAnsi="微软雅黑" w:eastAsia="微软雅黑" w:cs="微软雅黑"/>
          <w:spacing w:val="23"/>
          <w:sz w:val="22"/>
          <w:szCs w:val="22"/>
        </w:rPr>
        <w:t>,在不增加培训容量的前提下</w:t>
      </w:r>
      <w:r>
        <w:rPr>
          <w:rFonts w:ascii="微软雅黑" w:hAnsi="微软雅黑" w:eastAsia="微软雅黑" w:cs="微软雅黑"/>
          <w:spacing w:val="-10"/>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23"/>
          <w:sz w:val="22"/>
          <w:szCs w:val="22"/>
        </w:rPr>
        <w:t xml:space="preserve">可联合符合相关条件的三级甲等综合  </w:t>
      </w:r>
      <w:r>
        <w:rPr>
          <w:rFonts w:ascii="微软雅黑" w:hAnsi="微软雅黑" w:eastAsia="微软雅黑" w:cs="微软雅黑"/>
          <w:spacing w:val="17"/>
          <w:sz w:val="22"/>
          <w:szCs w:val="22"/>
        </w:rPr>
        <w:t>医院或专科医院作为协同单位</w:t>
      </w:r>
      <w:r>
        <w:rPr>
          <w:rFonts w:ascii="微软雅黑" w:hAnsi="微软雅黑" w:eastAsia="微软雅黑" w:cs="微软雅黑"/>
          <w:spacing w:val="-13"/>
          <w:sz w:val="22"/>
          <w:szCs w:val="22"/>
        </w:rPr>
        <w:t xml:space="preserve"> </w:t>
      </w:r>
      <w:r>
        <w:rPr>
          <w:rFonts w:ascii="微软雅黑" w:hAnsi="微软雅黑" w:eastAsia="微软雅黑" w:cs="微软雅黑"/>
          <w:spacing w:val="17"/>
          <w:sz w:val="22"/>
          <w:szCs w:val="22"/>
        </w:rPr>
        <w:t>。协同单位不超过 2家</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7616AE8D">
      <w:pPr>
        <w:spacing w:before="74" w:line="199" w:lineRule="auto"/>
        <w:ind w:left="497"/>
        <w:rPr>
          <w:rFonts w:ascii="微软雅黑" w:hAnsi="微软雅黑" w:eastAsia="微软雅黑" w:cs="微软雅黑"/>
          <w:sz w:val="22"/>
          <w:szCs w:val="22"/>
        </w:rPr>
      </w:pPr>
      <w:r>
        <w:rPr>
          <w:rFonts w:ascii="微软雅黑" w:hAnsi="微软雅黑" w:eastAsia="微软雅黑" w:cs="微软雅黑"/>
          <w:spacing w:val="14"/>
          <w:position w:val="-2"/>
          <w:sz w:val="22"/>
          <w:szCs w:val="22"/>
        </w:rPr>
        <w:t>3.</w:t>
      </w:r>
      <w:r>
        <w:rPr>
          <w:rFonts w:ascii="微软雅黑" w:hAnsi="微软雅黑" w:eastAsia="微软雅黑" w:cs="微软雅黑"/>
          <w:spacing w:val="25"/>
          <w:position w:val="-2"/>
          <w:sz w:val="22"/>
          <w:szCs w:val="22"/>
        </w:rPr>
        <w:t xml:space="preserve"> </w:t>
      </w:r>
      <w:r>
        <w:rPr>
          <w:rFonts w:ascii="微软雅黑" w:hAnsi="微软雅黑" w:eastAsia="微软雅黑" w:cs="微软雅黑"/>
          <w:spacing w:val="14"/>
          <w:sz w:val="22"/>
          <w:szCs w:val="22"/>
        </w:rPr>
        <w:t>医疗设备</w:t>
      </w:r>
    </w:p>
    <w:p w14:paraId="03CAF77A">
      <w:pPr>
        <w:spacing w:before="34" w:line="201" w:lineRule="auto"/>
        <w:ind w:left="511" w:right="1388"/>
        <w:rPr>
          <w:rFonts w:ascii="微软雅黑" w:hAnsi="微软雅黑" w:eastAsia="微软雅黑" w:cs="微软雅黑"/>
          <w:sz w:val="22"/>
          <w:szCs w:val="22"/>
        </w:rPr>
      </w:pPr>
      <w:r>
        <w:rPr>
          <w:rFonts w:ascii="微软雅黑" w:hAnsi="微软雅黑" w:eastAsia="微软雅黑" w:cs="微软雅黑"/>
          <w:spacing w:val="23"/>
          <w:sz w:val="22"/>
          <w:szCs w:val="22"/>
        </w:rPr>
        <w:t>(1)</w:t>
      </w:r>
      <w:r>
        <w:rPr>
          <w:rFonts w:ascii="微软雅黑" w:hAnsi="微软雅黑" w:eastAsia="微软雅黑" w:cs="微软雅黑"/>
          <w:spacing w:val="-34"/>
          <w:sz w:val="22"/>
          <w:szCs w:val="22"/>
        </w:rPr>
        <w:t xml:space="preserve"> </w:t>
      </w:r>
      <w:r>
        <w:rPr>
          <w:rFonts w:ascii="微软雅黑" w:hAnsi="微软雅黑" w:eastAsia="微软雅黑" w:cs="微软雅黑"/>
          <w:spacing w:val="23"/>
          <w:sz w:val="22"/>
          <w:szCs w:val="22"/>
        </w:rPr>
        <w:t>计算机 X线摄影(</w:t>
      </w:r>
      <w:r>
        <w:rPr>
          <w:rFonts w:ascii="微软雅黑" w:hAnsi="微软雅黑" w:eastAsia="微软雅黑" w:cs="微软雅黑"/>
          <w:sz w:val="22"/>
          <w:szCs w:val="22"/>
        </w:rPr>
        <w:t>CR</w:t>
      </w:r>
      <w:r>
        <w:rPr>
          <w:rFonts w:ascii="微软雅黑" w:hAnsi="微软雅黑" w:eastAsia="微软雅黑" w:cs="微软雅黑"/>
          <w:spacing w:val="23"/>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23"/>
          <w:sz w:val="22"/>
          <w:szCs w:val="22"/>
        </w:rPr>
        <w:t>或数字 X线摄影(</w:t>
      </w:r>
      <w:r>
        <w:rPr>
          <w:rFonts w:ascii="微软雅黑" w:hAnsi="微软雅黑" w:eastAsia="微软雅黑" w:cs="微软雅黑"/>
          <w:sz w:val="22"/>
          <w:szCs w:val="22"/>
        </w:rPr>
        <w:t>DR</w:t>
      </w:r>
      <w:r>
        <w:rPr>
          <w:rFonts w:ascii="微软雅黑" w:hAnsi="微软雅黑" w:eastAsia="微软雅黑" w:cs="微软雅黑"/>
          <w:spacing w:val="23"/>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23"/>
          <w:sz w:val="22"/>
          <w:szCs w:val="22"/>
        </w:rPr>
        <w:t>机 2台</w:t>
      </w:r>
      <w:r>
        <w:rPr>
          <w:rFonts w:ascii="微软雅黑" w:hAnsi="微软雅黑" w:eastAsia="微软雅黑" w:cs="微软雅黑"/>
          <w:spacing w:val="22"/>
          <w:sz w:val="22"/>
          <w:szCs w:val="22"/>
        </w:rPr>
        <w:t>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22"/>
          <w:position w:val="1"/>
          <w:sz w:val="22"/>
          <w:szCs w:val="22"/>
        </w:rPr>
        <w:t>。</w:t>
      </w:r>
      <w:r>
        <w:rPr>
          <w:rFonts w:ascii="微软雅黑" w:hAnsi="微软雅黑" w:eastAsia="微软雅黑" w:cs="微软雅黑"/>
          <w:position w:val="1"/>
          <w:sz w:val="22"/>
          <w:szCs w:val="22"/>
        </w:rPr>
        <w:t xml:space="preserve"> </w:t>
      </w:r>
      <w:r>
        <w:rPr>
          <w:rFonts w:ascii="微软雅黑" w:hAnsi="微软雅黑" w:eastAsia="微软雅黑" w:cs="微软雅黑"/>
          <w:spacing w:val="16"/>
          <w:sz w:val="22"/>
          <w:szCs w:val="22"/>
        </w:rPr>
        <w:t>(2)</w:t>
      </w:r>
      <w:r>
        <w:rPr>
          <w:rFonts w:ascii="微软雅黑" w:hAnsi="微软雅黑" w:eastAsia="微软雅黑" w:cs="微软雅黑"/>
          <w:spacing w:val="-28"/>
          <w:sz w:val="22"/>
          <w:szCs w:val="22"/>
        </w:rPr>
        <w:t xml:space="preserve"> </w:t>
      </w:r>
      <w:r>
        <w:rPr>
          <w:rFonts w:ascii="微软雅黑" w:hAnsi="微软雅黑" w:eastAsia="微软雅黑" w:cs="微软雅黑"/>
          <w:spacing w:val="16"/>
          <w:sz w:val="22"/>
          <w:szCs w:val="22"/>
        </w:rPr>
        <w:t>数字胃肠造影机</w:t>
      </w:r>
      <w:r>
        <w:rPr>
          <w:rFonts w:ascii="微软雅黑" w:hAnsi="微软雅黑" w:eastAsia="微软雅黑" w:cs="微软雅黑"/>
          <w:spacing w:val="25"/>
          <w:sz w:val="22"/>
          <w:szCs w:val="22"/>
        </w:rPr>
        <w:t xml:space="preserve"> </w:t>
      </w:r>
      <w:r>
        <w:rPr>
          <w:rFonts w:ascii="微软雅黑" w:hAnsi="微软雅黑" w:eastAsia="微软雅黑" w:cs="微软雅黑"/>
          <w:spacing w:val="16"/>
          <w:sz w:val="22"/>
          <w:szCs w:val="22"/>
        </w:rPr>
        <w:t>1台及以上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44993D40">
      <w:pPr>
        <w:spacing w:before="86" w:line="175" w:lineRule="auto"/>
        <w:ind w:left="511"/>
        <w:rPr>
          <w:rFonts w:ascii="微软雅黑" w:hAnsi="微软雅黑" w:eastAsia="微软雅黑" w:cs="微软雅黑"/>
          <w:sz w:val="22"/>
          <w:szCs w:val="22"/>
        </w:rPr>
      </w:pPr>
      <w:r>
        <w:rPr>
          <w:rFonts w:ascii="微软雅黑" w:hAnsi="微软雅黑" w:eastAsia="微软雅黑" w:cs="微软雅黑"/>
          <w:spacing w:val="14"/>
          <w:sz w:val="22"/>
          <w:szCs w:val="22"/>
        </w:rPr>
        <w:t>(3)</w:t>
      </w:r>
      <w:r>
        <w:rPr>
          <w:rFonts w:ascii="微软雅黑" w:hAnsi="微软雅黑" w:eastAsia="微软雅黑" w:cs="微软雅黑"/>
          <w:spacing w:val="-23"/>
          <w:sz w:val="22"/>
          <w:szCs w:val="22"/>
        </w:rPr>
        <w:t xml:space="preserve"> </w:t>
      </w:r>
      <w:r>
        <w:rPr>
          <w:rFonts w:ascii="微软雅黑" w:hAnsi="微软雅黑" w:eastAsia="微软雅黑" w:cs="微软雅黑"/>
          <w:spacing w:val="14"/>
          <w:sz w:val="22"/>
          <w:szCs w:val="22"/>
        </w:rPr>
        <w:t>乳腺机</w:t>
      </w:r>
      <w:r>
        <w:rPr>
          <w:rFonts w:ascii="微软雅黑" w:hAnsi="微软雅黑" w:eastAsia="微软雅黑" w:cs="微软雅黑"/>
          <w:spacing w:val="25"/>
          <w:sz w:val="22"/>
          <w:szCs w:val="22"/>
        </w:rPr>
        <w:t xml:space="preserve"> </w:t>
      </w:r>
      <w:r>
        <w:rPr>
          <w:rFonts w:ascii="微软雅黑" w:hAnsi="微软雅黑" w:eastAsia="微软雅黑" w:cs="微软雅黑"/>
          <w:spacing w:val="14"/>
          <w:sz w:val="22"/>
          <w:szCs w:val="22"/>
        </w:rPr>
        <w:t>1台及以上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49DB2131">
      <w:pPr>
        <w:spacing w:before="90" w:line="216" w:lineRule="auto"/>
        <w:ind w:left="511"/>
        <w:rPr>
          <w:rFonts w:ascii="微软雅黑" w:hAnsi="微软雅黑" w:eastAsia="微软雅黑" w:cs="微软雅黑"/>
          <w:sz w:val="22"/>
          <w:szCs w:val="22"/>
        </w:rPr>
      </w:pPr>
      <w:r>
        <w:rPr>
          <w:rFonts w:ascii="微软雅黑" w:hAnsi="微软雅黑" w:eastAsia="微软雅黑" w:cs="微软雅黑"/>
          <w:spacing w:val="19"/>
          <w:sz w:val="22"/>
          <w:szCs w:val="22"/>
        </w:rPr>
        <w:t>(4)</w:t>
      </w:r>
      <w:r>
        <w:rPr>
          <w:rFonts w:ascii="微软雅黑" w:hAnsi="微软雅黑" w:eastAsia="微软雅黑" w:cs="微软雅黑"/>
          <w:spacing w:val="-14"/>
          <w:sz w:val="22"/>
          <w:szCs w:val="22"/>
        </w:rPr>
        <w:t xml:space="preserve"> </w:t>
      </w:r>
      <w:r>
        <w:rPr>
          <w:rFonts w:ascii="微软雅黑" w:hAnsi="微软雅黑" w:eastAsia="微软雅黑" w:cs="微软雅黑"/>
          <w:spacing w:val="19"/>
          <w:sz w:val="22"/>
          <w:szCs w:val="22"/>
        </w:rPr>
        <w:t>大型数字减影血管造影(</w:t>
      </w:r>
      <w:r>
        <w:rPr>
          <w:rFonts w:ascii="微软雅黑" w:hAnsi="微软雅黑" w:eastAsia="微软雅黑" w:cs="微软雅黑"/>
          <w:sz w:val="22"/>
          <w:szCs w:val="22"/>
        </w:rPr>
        <w:t>DSA</w:t>
      </w:r>
      <w:r>
        <w:rPr>
          <w:rFonts w:ascii="微软雅黑" w:hAnsi="微软雅黑" w:eastAsia="微软雅黑" w:cs="微软雅黑"/>
          <w:spacing w:val="19"/>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机</w:t>
      </w:r>
      <w:r>
        <w:rPr>
          <w:rFonts w:ascii="微软雅黑" w:hAnsi="微软雅黑" w:eastAsia="微软雅黑" w:cs="微软雅黑"/>
          <w:spacing w:val="25"/>
          <w:sz w:val="22"/>
          <w:szCs w:val="22"/>
        </w:rPr>
        <w:t xml:space="preserve"> </w:t>
      </w:r>
      <w:r>
        <w:rPr>
          <w:rFonts w:ascii="微软雅黑" w:hAnsi="微软雅黑" w:eastAsia="微软雅黑" w:cs="微软雅黑"/>
          <w:spacing w:val="19"/>
          <w:sz w:val="22"/>
          <w:szCs w:val="22"/>
        </w:rPr>
        <w:t>1台及以上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19"/>
          <w:position w:val="1"/>
          <w:sz w:val="22"/>
          <w:szCs w:val="22"/>
        </w:rPr>
        <w:t>。</w:t>
      </w:r>
    </w:p>
    <w:p w14:paraId="2DCD638A">
      <w:pPr>
        <w:spacing w:before="1" w:line="178" w:lineRule="auto"/>
        <w:ind w:left="511"/>
        <w:rPr>
          <w:rFonts w:ascii="微软雅黑" w:hAnsi="微软雅黑" w:eastAsia="微软雅黑" w:cs="微软雅黑"/>
          <w:sz w:val="22"/>
          <w:szCs w:val="22"/>
        </w:rPr>
      </w:pPr>
      <w:r>
        <w:rPr>
          <w:rFonts w:ascii="微软雅黑" w:hAnsi="微软雅黑" w:eastAsia="微软雅黑" w:cs="微软雅黑"/>
          <w:spacing w:val="22"/>
          <w:sz w:val="22"/>
          <w:szCs w:val="22"/>
        </w:rPr>
        <w:t>(5)64排以上(含 64排)</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 xml:space="preserve">螺旋 </w:t>
      </w:r>
      <w:r>
        <w:rPr>
          <w:rFonts w:ascii="微软雅黑" w:hAnsi="微软雅黑" w:eastAsia="微软雅黑" w:cs="微软雅黑"/>
          <w:sz w:val="22"/>
          <w:szCs w:val="22"/>
        </w:rPr>
        <w:t>CT</w:t>
      </w:r>
      <w:r>
        <w:rPr>
          <w:rFonts w:ascii="微软雅黑" w:hAnsi="微软雅黑" w:eastAsia="微软雅黑" w:cs="微软雅黑"/>
          <w:spacing w:val="22"/>
          <w:sz w:val="22"/>
          <w:szCs w:val="22"/>
        </w:rPr>
        <w:t>机</w:t>
      </w:r>
      <w:r>
        <w:rPr>
          <w:rFonts w:ascii="微软雅黑" w:hAnsi="微软雅黑" w:eastAsia="微软雅黑" w:cs="微软雅黑"/>
          <w:spacing w:val="24"/>
          <w:w w:val="101"/>
          <w:sz w:val="22"/>
          <w:szCs w:val="22"/>
        </w:rPr>
        <w:t xml:space="preserve"> </w:t>
      </w:r>
      <w:r>
        <w:rPr>
          <w:rFonts w:ascii="微软雅黑" w:hAnsi="微软雅黑" w:eastAsia="微软雅黑" w:cs="微软雅黑"/>
          <w:spacing w:val="22"/>
          <w:sz w:val="22"/>
          <w:szCs w:val="22"/>
        </w:rPr>
        <w:t>1台及以上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22"/>
          <w:position w:val="1"/>
          <w:sz w:val="22"/>
          <w:szCs w:val="22"/>
        </w:rPr>
        <w:t>。</w:t>
      </w:r>
    </w:p>
    <w:p w14:paraId="34DDC892">
      <w:pPr>
        <w:spacing w:before="87" w:line="170" w:lineRule="auto"/>
        <w:ind w:left="511"/>
        <w:rPr>
          <w:rFonts w:ascii="微软雅黑" w:hAnsi="微软雅黑" w:eastAsia="微软雅黑" w:cs="微软雅黑"/>
          <w:sz w:val="22"/>
          <w:szCs w:val="22"/>
        </w:rPr>
      </w:pPr>
      <w:r>
        <w:rPr>
          <w:rFonts w:ascii="微软雅黑" w:hAnsi="微软雅黑" w:eastAsia="微软雅黑" w:cs="微软雅黑"/>
          <w:spacing w:val="29"/>
          <w:sz w:val="22"/>
          <w:szCs w:val="22"/>
        </w:rPr>
        <w:t>(6)</w:t>
      </w:r>
      <w:r>
        <w:rPr>
          <w:rFonts w:ascii="微软雅黑" w:hAnsi="微软雅黑" w:eastAsia="微软雅黑" w:cs="微软雅黑"/>
          <w:spacing w:val="-27"/>
          <w:sz w:val="22"/>
          <w:szCs w:val="22"/>
        </w:rPr>
        <w:t xml:space="preserve"> </w:t>
      </w:r>
      <w:r>
        <w:rPr>
          <w:rFonts w:ascii="微软雅黑" w:hAnsi="微软雅黑" w:eastAsia="微软雅黑" w:cs="微软雅黑"/>
          <w:spacing w:val="29"/>
          <w:sz w:val="22"/>
          <w:szCs w:val="22"/>
        </w:rPr>
        <w:t>高场强(1</w:t>
      </w:r>
      <w:r>
        <w:rPr>
          <w:rFonts w:ascii="微软雅黑" w:hAnsi="微软雅黑" w:eastAsia="微软雅黑" w:cs="微软雅黑"/>
          <w:spacing w:val="29"/>
          <w:position w:val="-2"/>
          <w:sz w:val="22"/>
          <w:szCs w:val="22"/>
        </w:rPr>
        <w:t>.</w:t>
      </w:r>
      <w:r>
        <w:rPr>
          <w:rFonts w:ascii="微软雅黑" w:hAnsi="微软雅黑" w:eastAsia="微软雅黑" w:cs="微软雅黑"/>
          <w:spacing w:val="29"/>
          <w:sz w:val="22"/>
          <w:szCs w:val="22"/>
        </w:rPr>
        <w:t>5T及以上)</w:t>
      </w:r>
      <w:r>
        <w:rPr>
          <w:rFonts w:ascii="微软雅黑" w:hAnsi="微软雅黑" w:eastAsia="微软雅黑" w:cs="微软雅黑"/>
          <w:spacing w:val="-29"/>
          <w:sz w:val="22"/>
          <w:szCs w:val="22"/>
        </w:rPr>
        <w:t xml:space="preserve"> </w:t>
      </w:r>
      <w:r>
        <w:rPr>
          <w:rFonts w:ascii="微软雅黑" w:hAnsi="微软雅黑" w:eastAsia="微软雅黑" w:cs="微软雅黑"/>
          <w:sz w:val="22"/>
          <w:szCs w:val="22"/>
        </w:rPr>
        <w:t>MR</w:t>
      </w:r>
      <w:r>
        <w:rPr>
          <w:rFonts w:ascii="微软雅黑" w:hAnsi="微软雅黑" w:eastAsia="微软雅黑" w:cs="微软雅黑"/>
          <w:spacing w:val="29"/>
          <w:sz w:val="22"/>
          <w:szCs w:val="22"/>
        </w:rPr>
        <w:t>机 1台及以上</w:t>
      </w:r>
      <w:r>
        <w:rPr>
          <w:rFonts w:ascii="微软雅黑" w:hAnsi="微软雅黑" w:eastAsia="微软雅黑" w:cs="微软雅黑"/>
          <w:spacing w:val="-31"/>
          <w:sz w:val="22"/>
          <w:szCs w:val="22"/>
        </w:rPr>
        <w:t xml:space="preserve"> </w:t>
      </w:r>
      <w:r>
        <w:rPr>
          <w:rFonts w:ascii="微软雅黑" w:hAnsi="微软雅黑" w:eastAsia="微软雅黑" w:cs="微软雅黑"/>
          <w:spacing w:val="29"/>
          <w:position w:val="1"/>
          <w:sz w:val="22"/>
          <w:szCs w:val="22"/>
        </w:rPr>
        <w:t>。</w:t>
      </w:r>
    </w:p>
    <w:p w14:paraId="6DAE4184">
      <w:pPr>
        <w:spacing w:before="61" w:line="200" w:lineRule="auto"/>
        <w:ind w:left="494"/>
        <w:rPr>
          <w:rFonts w:ascii="微软雅黑" w:hAnsi="微软雅黑" w:eastAsia="微软雅黑" w:cs="微软雅黑"/>
          <w:sz w:val="22"/>
          <w:szCs w:val="22"/>
        </w:rPr>
      </w:pPr>
      <w:r>
        <w:rPr>
          <w:rFonts w:ascii="微软雅黑" w:hAnsi="微软雅黑" w:eastAsia="微软雅黑" w:cs="微软雅黑"/>
          <w:spacing w:val="20"/>
          <w:position w:val="-2"/>
          <w:sz w:val="22"/>
          <w:szCs w:val="22"/>
        </w:rPr>
        <w:t>4.</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20"/>
          <w:sz w:val="22"/>
          <w:szCs w:val="22"/>
        </w:rPr>
        <w:t>相关科室</w:t>
      </w:r>
    </w:p>
    <w:p w14:paraId="5A35FFC8">
      <w:pPr>
        <w:pStyle w:val="2"/>
        <w:spacing w:before="35" w:line="211" w:lineRule="auto"/>
        <w:ind w:left="11" w:right="105" w:firstLine="482"/>
        <w:rPr>
          <w:rFonts w:ascii="微软雅黑" w:hAnsi="微软雅黑" w:eastAsia="微软雅黑" w:cs="微软雅黑"/>
          <w:sz w:val="22"/>
          <w:szCs w:val="22"/>
        </w:rPr>
      </w:pPr>
      <w:r>
        <w:rPr>
          <w:rFonts w:ascii="微软雅黑" w:hAnsi="微软雅黑" w:eastAsia="微软雅黑" w:cs="微软雅黑"/>
          <w:spacing w:val="8"/>
          <w:sz w:val="22"/>
          <w:szCs w:val="22"/>
        </w:rPr>
        <w:t>放射科专业基地所在医院须设有符合要求的内科</w:t>
      </w:r>
      <w:r>
        <w:rPr>
          <w:rFonts w:ascii="微软雅黑" w:hAnsi="微软雅黑" w:eastAsia="微软雅黑" w:cs="微软雅黑"/>
          <w:spacing w:val="-23"/>
          <w:sz w:val="22"/>
          <w:szCs w:val="22"/>
        </w:rPr>
        <w:t xml:space="preserve"> </w:t>
      </w:r>
      <w:r>
        <w:rPr>
          <w:rFonts w:ascii="微软雅黑" w:hAnsi="微软雅黑" w:eastAsia="微软雅黑" w:cs="微软雅黑"/>
          <w:spacing w:val="8"/>
          <w:sz w:val="22"/>
          <w:szCs w:val="22"/>
        </w:rPr>
        <w:t>、外科</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、急诊科</w:t>
      </w:r>
      <w:r>
        <w:rPr>
          <w:rFonts w:ascii="微软雅黑" w:hAnsi="微软雅黑" w:eastAsia="微软雅黑" w:cs="微软雅黑"/>
          <w:spacing w:val="-35"/>
          <w:sz w:val="22"/>
          <w:szCs w:val="22"/>
        </w:rPr>
        <w:t xml:space="preserve"> </w:t>
      </w:r>
      <w:r>
        <w:rPr>
          <w:rFonts w:ascii="微软雅黑" w:hAnsi="微软雅黑" w:eastAsia="微软雅黑" w:cs="微软雅黑"/>
          <w:spacing w:val="8"/>
          <w:sz w:val="22"/>
          <w:szCs w:val="22"/>
        </w:rPr>
        <w:t>、超声科</w:t>
      </w:r>
      <w:r>
        <w:rPr>
          <w:rFonts w:ascii="微软雅黑" w:hAnsi="微软雅黑" w:eastAsia="微软雅黑" w:cs="微软雅黑"/>
          <w:spacing w:val="-34"/>
          <w:sz w:val="22"/>
          <w:szCs w:val="22"/>
        </w:rPr>
        <w:t xml:space="preserve"> </w:t>
      </w:r>
      <w:r>
        <w:rPr>
          <w:rFonts w:ascii="微软雅黑" w:hAnsi="微软雅黑" w:eastAsia="微软雅黑" w:cs="微软雅黑"/>
          <w:spacing w:val="8"/>
          <w:sz w:val="22"/>
          <w:szCs w:val="22"/>
        </w:rPr>
        <w:t>、核</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医学科</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、介入科和病理科等</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,相关科室的条件应满足《住</w:t>
      </w:r>
      <w:r>
        <w:rPr>
          <w:rFonts w:ascii="微软雅黑" w:hAnsi="微软雅黑" w:eastAsia="微软雅黑" w:cs="微软雅黑"/>
          <w:spacing w:val="14"/>
          <w:sz w:val="22"/>
          <w:szCs w:val="22"/>
        </w:rPr>
        <w:t>院医师规范化培训内容与</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标准(2022年版)</w:t>
      </w:r>
      <w:r>
        <w:rPr>
          <w:rFonts w:ascii="微软雅黑" w:hAnsi="微软雅黑" w:eastAsia="微软雅黑" w:cs="微软雅黑"/>
          <w:spacing w:val="-36"/>
          <w:sz w:val="22"/>
          <w:szCs w:val="22"/>
        </w:rPr>
        <w:t xml:space="preserve"> </w:t>
      </w:r>
      <w:r>
        <w:rPr>
          <w:b/>
          <w:bCs/>
          <w:spacing w:val="142"/>
          <w:w w:val="150"/>
          <w:position w:val="1"/>
          <w:sz w:val="22"/>
          <w:szCs w:val="22"/>
        </w:rPr>
        <w:t>—</w:t>
      </w:r>
      <w:r>
        <w:rPr>
          <w:b/>
          <w:bCs/>
          <w:spacing w:val="-39"/>
          <w:position w:val="1"/>
          <w:sz w:val="22"/>
          <w:szCs w:val="22"/>
        </w:rPr>
        <w:t xml:space="preserve"> </w:t>
      </w:r>
      <w:r>
        <w:rPr>
          <w:rFonts w:ascii="微软雅黑" w:hAnsi="微软雅黑" w:eastAsia="微软雅黑" w:cs="微软雅黑"/>
          <w:spacing w:val="7"/>
          <w:sz w:val="22"/>
          <w:szCs w:val="22"/>
        </w:rPr>
        <w:t>放射科培训细则》的要求</w:t>
      </w:r>
      <w:r>
        <w:rPr>
          <w:rFonts w:ascii="微软雅黑" w:hAnsi="微软雅黑" w:eastAsia="微软雅黑" w:cs="微软雅黑"/>
          <w:spacing w:val="-31"/>
          <w:sz w:val="22"/>
          <w:szCs w:val="22"/>
        </w:rPr>
        <w:t xml:space="preserve"> </w:t>
      </w:r>
      <w:r>
        <w:rPr>
          <w:rFonts w:ascii="微软雅黑" w:hAnsi="微软雅黑" w:eastAsia="微软雅黑" w:cs="微软雅黑"/>
          <w:spacing w:val="7"/>
          <w:position w:val="1"/>
          <w:sz w:val="22"/>
          <w:szCs w:val="22"/>
        </w:rPr>
        <w:t>。</w:t>
      </w:r>
    </w:p>
    <w:p w14:paraId="40008DB7">
      <w:pPr>
        <w:spacing w:before="80" w:line="199" w:lineRule="auto"/>
        <w:ind w:left="498"/>
        <w:rPr>
          <w:rFonts w:ascii="微软雅黑" w:hAnsi="微软雅黑" w:eastAsia="微软雅黑" w:cs="微软雅黑"/>
          <w:sz w:val="22"/>
          <w:szCs w:val="22"/>
        </w:rPr>
      </w:pPr>
      <w:r>
        <w:rPr>
          <w:rFonts w:ascii="微软雅黑" w:hAnsi="微软雅黑" w:eastAsia="微软雅黑" w:cs="微软雅黑"/>
          <w:spacing w:val="15"/>
          <w:position w:val="-2"/>
          <w:sz w:val="22"/>
          <w:szCs w:val="22"/>
        </w:rPr>
        <w:t>5.</w:t>
      </w:r>
      <w:r>
        <w:rPr>
          <w:rFonts w:ascii="微软雅黑" w:hAnsi="微软雅黑" w:eastAsia="微软雅黑" w:cs="微软雅黑"/>
          <w:spacing w:val="24"/>
          <w:position w:val="-2"/>
          <w:sz w:val="22"/>
          <w:szCs w:val="22"/>
        </w:rPr>
        <w:t xml:space="preserve"> </w:t>
      </w:r>
      <w:r>
        <w:rPr>
          <w:rFonts w:ascii="微软雅黑" w:hAnsi="微软雅黑" w:eastAsia="微软雅黑" w:cs="微软雅黑"/>
          <w:spacing w:val="15"/>
          <w:sz w:val="22"/>
          <w:szCs w:val="22"/>
        </w:rPr>
        <w:t>医疗工作量</w:t>
      </w:r>
    </w:p>
    <w:p w14:paraId="107DFB15">
      <w:pPr>
        <w:spacing w:before="38" w:line="208" w:lineRule="auto"/>
        <w:ind w:left="13" w:right="105" w:firstLine="478"/>
        <w:rPr>
          <w:rFonts w:ascii="微软雅黑" w:hAnsi="微软雅黑" w:eastAsia="微软雅黑" w:cs="微软雅黑"/>
          <w:sz w:val="22"/>
          <w:szCs w:val="22"/>
        </w:rPr>
      </w:pPr>
      <w:r>
        <w:rPr>
          <w:rFonts w:ascii="微软雅黑" w:hAnsi="微软雅黑" w:eastAsia="微软雅黑" w:cs="微软雅黑"/>
          <w:spacing w:val="28"/>
          <w:sz w:val="22"/>
          <w:szCs w:val="22"/>
        </w:rPr>
        <w:t>应保证每名培训对象工作日日均至少完成 X</w:t>
      </w:r>
      <w:r>
        <w:rPr>
          <w:rFonts w:ascii="微软雅黑" w:hAnsi="微软雅黑" w:eastAsia="微软雅黑" w:cs="微软雅黑"/>
          <w:spacing w:val="27"/>
          <w:sz w:val="22"/>
          <w:szCs w:val="22"/>
        </w:rPr>
        <w:t>线诊断报告</w:t>
      </w:r>
      <w:r>
        <w:rPr>
          <w:rFonts w:ascii="微软雅黑" w:hAnsi="微软雅黑" w:eastAsia="微软雅黑" w:cs="微软雅黑"/>
          <w:spacing w:val="31"/>
          <w:sz w:val="22"/>
          <w:szCs w:val="22"/>
        </w:rPr>
        <w:t xml:space="preserve"> </w:t>
      </w:r>
      <w:r>
        <w:rPr>
          <w:rFonts w:ascii="微软雅黑" w:hAnsi="微软雅黑" w:eastAsia="微软雅黑" w:cs="微软雅黑"/>
          <w:spacing w:val="27"/>
          <w:sz w:val="22"/>
          <w:szCs w:val="22"/>
        </w:rPr>
        <w:t>30份</w:t>
      </w:r>
      <w:r>
        <w:rPr>
          <w:rFonts w:ascii="微软雅黑" w:hAnsi="微软雅黑" w:eastAsia="微软雅黑" w:cs="微软雅黑"/>
          <w:spacing w:val="-10"/>
          <w:sz w:val="22"/>
          <w:szCs w:val="22"/>
        </w:rPr>
        <w:t xml:space="preserve"> </w:t>
      </w:r>
      <w:r>
        <w:rPr>
          <w:rFonts w:ascii="微软雅黑" w:hAnsi="微软雅黑" w:eastAsia="微软雅黑" w:cs="微软雅黑"/>
          <w:spacing w:val="27"/>
          <w:position w:val="1"/>
          <w:sz w:val="22"/>
          <w:szCs w:val="22"/>
        </w:rPr>
        <w:t>,</w:t>
      </w:r>
      <w:r>
        <w:rPr>
          <w:rFonts w:ascii="微软雅黑" w:hAnsi="微软雅黑" w:eastAsia="微软雅黑" w:cs="微软雅黑"/>
          <w:spacing w:val="-38"/>
          <w:position w:val="1"/>
          <w:sz w:val="22"/>
          <w:szCs w:val="22"/>
        </w:rPr>
        <w:t xml:space="preserve"> </w:t>
      </w:r>
      <w:r>
        <w:rPr>
          <w:rFonts w:ascii="微软雅黑" w:hAnsi="微软雅黑" w:eastAsia="微软雅黑" w:cs="微软雅黑"/>
          <w:spacing w:val="27"/>
          <w:sz w:val="22"/>
          <w:szCs w:val="22"/>
        </w:rPr>
        <w:t xml:space="preserve">或 </w:t>
      </w:r>
      <w:r>
        <w:rPr>
          <w:rFonts w:ascii="微软雅黑" w:hAnsi="微软雅黑" w:eastAsia="微软雅黑" w:cs="微软雅黑"/>
          <w:sz w:val="22"/>
          <w:szCs w:val="22"/>
        </w:rPr>
        <w:t>CT</w:t>
      </w:r>
      <w:r>
        <w:rPr>
          <w:rFonts w:ascii="微软雅黑" w:hAnsi="微软雅黑" w:eastAsia="微软雅黑" w:cs="微软雅黑"/>
          <w:spacing w:val="27"/>
          <w:sz w:val="22"/>
          <w:szCs w:val="22"/>
        </w:rPr>
        <w:t>诊断</w:t>
      </w:r>
      <w:r>
        <w:rPr>
          <w:rFonts w:ascii="微软雅黑" w:hAnsi="微软雅黑" w:eastAsia="微软雅黑" w:cs="微软雅黑"/>
          <w:sz w:val="22"/>
          <w:szCs w:val="22"/>
        </w:rPr>
        <w:t xml:space="preserve"> </w:t>
      </w:r>
      <w:r>
        <w:rPr>
          <w:rFonts w:ascii="微软雅黑" w:hAnsi="微软雅黑" w:eastAsia="微软雅黑" w:cs="微软雅黑"/>
          <w:spacing w:val="21"/>
          <w:sz w:val="22"/>
          <w:szCs w:val="22"/>
        </w:rPr>
        <w:t>报告 25份</w:t>
      </w:r>
      <w:r>
        <w:rPr>
          <w:rFonts w:ascii="微软雅黑" w:hAnsi="微软雅黑" w:eastAsia="微软雅黑" w:cs="微软雅黑"/>
          <w:spacing w:val="4"/>
          <w:sz w:val="22"/>
          <w:szCs w:val="22"/>
        </w:rPr>
        <w:t xml:space="preserve"> </w:t>
      </w:r>
      <w:r>
        <w:rPr>
          <w:rFonts w:ascii="微软雅黑" w:hAnsi="微软雅黑" w:eastAsia="微软雅黑" w:cs="微软雅黑"/>
          <w:spacing w:val="21"/>
          <w:position w:val="1"/>
          <w:sz w:val="22"/>
          <w:szCs w:val="22"/>
        </w:rPr>
        <w:t>,</w:t>
      </w:r>
      <w:r>
        <w:rPr>
          <w:rFonts w:ascii="微软雅黑" w:hAnsi="微软雅黑" w:eastAsia="微软雅黑" w:cs="微软雅黑"/>
          <w:spacing w:val="21"/>
          <w:sz w:val="22"/>
          <w:szCs w:val="22"/>
        </w:rPr>
        <w:t xml:space="preserve">或 </w:t>
      </w:r>
      <w:r>
        <w:rPr>
          <w:rFonts w:ascii="微软雅黑" w:hAnsi="微软雅黑" w:eastAsia="微软雅黑" w:cs="微软雅黑"/>
          <w:sz w:val="22"/>
          <w:szCs w:val="22"/>
        </w:rPr>
        <w:t>MR</w:t>
      </w:r>
      <w:r>
        <w:rPr>
          <w:rFonts w:ascii="微软雅黑" w:hAnsi="微软雅黑" w:eastAsia="微软雅黑" w:cs="微软雅黑"/>
          <w:spacing w:val="21"/>
          <w:sz w:val="22"/>
          <w:szCs w:val="22"/>
        </w:rPr>
        <w:t>诊断报告 15份</w:t>
      </w:r>
      <w:r>
        <w:rPr>
          <w:rFonts w:ascii="微软雅黑" w:hAnsi="微软雅黑" w:eastAsia="微软雅黑" w:cs="微软雅黑"/>
          <w:spacing w:val="-11"/>
          <w:sz w:val="22"/>
          <w:szCs w:val="22"/>
        </w:rPr>
        <w:t xml:space="preserve"> </w:t>
      </w:r>
      <w:r>
        <w:rPr>
          <w:rFonts w:ascii="微软雅黑" w:hAnsi="微软雅黑" w:eastAsia="微软雅黑" w:cs="微软雅黑"/>
          <w:spacing w:val="21"/>
          <w:position w:val="1"/>
          <w:sz w:val="22"/>
          <w:szCs w:val="22"/>
        </w:rPr>
        <w:t>,</w:t>
      </w:r>
      <w:r>
        <w:rPr>
          <w:rFonts w:ascii="微软雅黑" w:hAnsi="微软雅黑" w:eastAsia="微软雅黑" w:cs="微软雅黑"/>
          <w:spacing w:val="21"/>
          <w:sz w:val="22"/>
          <w:szCs w:val="22"/>
        </w:rPr>
        <w:t>或 X线造影操作</w:t>
      </w:r>
      <w:r>
        <w:rPr>
          <w:rFonts w:ascii="微软雅黑" w:hAnsi="微软雅黑" w:eastAsia="微软雅黑" w:cs="微软雅黑"/>
          <w:spacing w:val="20"/>
          <w:sz w:val="22"/>
          <w:szCs w:val="22"/>
        </w:rPr>
        <w:t xml:space="preserve"> </w:t>
      </w:r>
      <w:r>
        <w:rPr>
          <w:rFonts w:ascii="微软雅黑" w:hAnsi="微软雅黑" w:eastAsia="微软雅黑" w:cs="微软雅黑"/>
          <w:spacing w:val="21"/>
          <w:sz w:val="22"/>
          <w:szCs w:val="22"/>
        </w:rPr>
        <w:t>2例次</w:t>
      </w:r>
      <w:r>
        <w:rPr>
          <w:rFonts w:ascii="微软雅黑" w:hAnsi="微软雅黑" w:eastAsia="微软雅黑" w:cs="微软雅黑"/>
          <w:spacing w:val="-10"/>
          <w:sz w:val="22"/>
          <w:szCs w:val="22"/>
        </w:rPr>
        <w:t xml:space="preserve"> </w:t>
      </w:r>
      <w:r>
        <w:rPr>
          <w:rFonts w:ascii="微软雅黑" w:hAnsi="微软雅黑" w:eastAsia="微软雅黑" w:cs="微软雅黑"/>
          <w:spacing w:val="21"/>
          <w:position w:val="1"/>
          <w:sz w:val="22"/>
          <w:szCs w:val="22"/>
        </w:rPr>
        <w:t>,</w:t>
      </w:r>
      <w:r>
        <w:rPr>
          <w:rFonts w:ascii="微软雅黑" w:hAnsi="微软雅黑" w:eastAsia="微软雅黑" w:cs="微软雅黑"/>
          <w:spacing w:val="21"/>
          <w:sz w:val="22"/>
          <w:szCs w:val="22"/>
        </w:rPr>
        <w:t>或介入放射操作</w:t>
      </w:r>
      <w:r>
        <w:rPr>
          <w:rFonts w:ascii="微软雅黑" w:hAnsi="微软雅黑" w:eastAsia="微软雅黑" w:cs="微软雅黑"/>
          <w:spacing w:val="23"/>
          <w:w w:val="101"/>
          <w:sz w:val="22"/>
          <w:szCs w:val="22"/>
        </w:rPr>
        <w:t xml:space="preserve"> </w:t>
      </w:r>
      <w:r>
        <w:rPr>
          <w:rFonts w:ascii="微软雅黑" w:hAnsi="微软雅黑" w:eastAsia="微软雅黑" w:cs="微软雅黑"/>
          <w:spacing w:val="21"/>
          <w:sz w:val="22"/>
          <w:szCs w:val="22"/>
        </w:rPr>
        <w:t>2例</w:t>
      </w:r>
      <w:r>
        <w:rPr>
          <w:rFonts w:ascii="微软雅黑" w:hAnsi="微软雅黑" w:eastAsia="微软雅黑" w:cs="微软雅黑"/>
          <w:sz w:val="22"/>
          <w:szCs w:val="22"/>
        </w:rPr>
        <w:t xml:space="preserve"> </w:t>
      </w:r>
      <w:r>
        <w:rPr>
          <w:rFonts w:ascii="微软雅黑" w:hAnsi="微软雅黑" w:eastAsia="微软雅黑" w:cs="微软雅黑"/>
          <w:spacing w:val="23"/>
          <w:sz w:val="22"/>
          <w:szCs w:val="22"/>
        </w:rPr>
        <w:t>次</w:t>
      </w:r>
      <w:r>
        <w:rPr>
          <w:rFonts w:ascii="微软雅黑" w:hAnsi="微软雅黑" w:eastAsia="微软雅黑" w:cs="微软雅黑"/>
          <w:spacing w:val="-7"/>
          <w:sz w:val="22"/>
          <w:szCs w:val="22"/>
        </w:rPr>
        <w:t xml:space="preserve"> </w:t>
      </w:r>
      <w:r>
        <w:rPr>
          <w:rFonts w:ascii="微软雅黑" w:hAnsi="微软雅黑" w:eastAsia="微软雅黑" w:cs="微软雅黑"/>
          <w:spacing w:val="23"/>
          <w:position w:val="1"/>
          <w:sz w:val="22"/>
          <w:szCs w:val="22"/>
        </w:rPr>
        <w:t>,</w:t>
      </w:r>
      <w:r>
        <w:rPr>
          <w:rFonts w:ascii="微软雅黑" w:hAnsi="微软雅黑" w:eastAsia="微软雅黑" w:cs="微软雅黑"/>
          <w:spacing w:val="23"/>
          <w:sz w:val="22"/>
          <w:szCs w:val="22"/>
        </w:rPr>
        <w:t xml:space="preserve">或 </w:t>
      </w:r>
      <w:r>
        <w:rPr>
          <w:rFonts w:ascii="微软雅黑" w:hAnsi="微软雅黑" w:eastAsia="微软雅黑" w:cs="微软雅黑"/>
          <w:sz w:val="22"/>
          <w:szCs w:val="22"/>
        </w:rPr>
        <w:t>CT</w:t>
      </w:r>
      <w:r>
        <w:rPr>
          <w:rFonts w:ascii="微软雅黑" w:hAnsi="微软雅黑" w:eastAsia="微软雅黑" w:cs="微软雅黑"/>
          <w:spacing w:val="23"/>
          <w:sz w:val="22"/>
          <w:szCs w:val="22"/>
        </w:rPr>
        <w:t>图像后处理操作 5例次</w:t>
      </w:r>
      <w:r>
        <w:rPr>
          <w:rFonts w:ascii="微软雅黑" w:hAnsi="微软雅黑" w:eastAsia="微软雅黑" w:cs="微软雅黑"/>
          <w:spacing w:val="-31"/>
          <w:sz w:val="22"/>
          <w:szCs w:val="22"/>
        </w:rPr>
        <w:t xml:space="preserve"> </w:t>
      </w:r>
      <w:r>
        <w:rPr>
          <w:rFonts w:ascii="微软雅黑" w:hAnsi="微软雅黑" w:eastAsia="微软雅黑" w:cs="微软雅黑"/>
          <w:spacing w:val="23"/>
          <w:position w:val="1"/>
          <w:sz w:val="22"/>
          <w:szCs w:val="22"/>
        </w:rPr>
        <w:t>。</w:t>
      </w:r>
    </w:p>
    <w:p w14:paraId="7E706963">
      <w:pPr>
        <w:spacing w:before="227" w:line="213" w:lineRule="auto"/>
        <w:ind w:left="495"/>
        <w:rPr>
          <w:rFonts w:ascii="微软雅黑" w:hAnsi="微软雅黑" w:eastAsia="微软雅黑" w:cs="微软雅黑"/>
          <w:sz w:val="26"/>
          <w:szCs w:val="26"/>
        </w:rPr>
      </w:pPr>
      <w:r>
        <w:rPr>
          <w:rFonts w:ascii="微软雅黑" w:hAnsi="微软雅黑" w:eastAsia="微软雅黑" w:cs="微软雅黑"/>
          <w:spacing w:val="-12"/>
          <w:w w:val="99"/>
          <w:sz w:val="26"/>
          <w:szCs w:val="26"/>
        </w:rPr>
        <w:t>二</w:t>
      </w:r>
      <w:r>
        <w:rPr>
          <w:rFonts w:ascii="微软雅黑" w:hAnsi="微软雅黑" w:eastAsia="微软雅黑" w:cs="微软雅黑"/>
          <w:spacing w:val="-37"/>
          <w:sz w:val="26"/>
          <w:szCs w:val="26"/>
        </w:rPr>
        <w:t xml:space="preserve"> </w:t>
      </w:r>
      <w:r>
        <w:rPr>
          <w:rFonts w:ascii="微软雅黑" w:hAnsi="微软雅黑" w:eastAsia="微软雅黑" w:cs="微软雅黑"/>
          <w:spacing w:val="-12"/>
          <w:w w:val="99"/>
          <w:sz w:val="26"/>
          <w:szCs w:val="26"/>
        </w:rPr>
        <w:t>、师资要求</w:t>
      </w:r>
    </w:p>
    <w:p w14:paraId="45C8DC3B">
      <w:pPr>
        <w:spacing w:before="180" w:line="200" w:lineRule="auto"/>
        <w:ind w:left="518"/>
        <w:rPr>
          <w:rFonts w:ascii="黑体" w:hAnsi="黑体" w:eastAsia="黑体" w:cs="黑体"/>
          <w:sz w:val="22"/>
          <w:szCs w:val="22"/>
        </w:rPr>
      </w:pPr>
      <w:r>
        <w:rPr>
          <w:rFonts w:ascii="微软雅黑" w:hAnsi="微软雅黑" w:eastAsia="微软雅黑" w:cs="微软雅黑"/>
          <w:spacing w:val="10"/>
          <w:sz w:val="22"/>
          <w:szCs w:val="22"/>
        </w:rPr>
        <w:t>(</w:t>
      </w:r>
      <w:r>
        <w:rPr>
          <w:rFonts w:ascii="微软雅黑" w:hAnsi="微软雅黑" w:eastAsia="微软雅黑" w:cs="微软雅黑"/>
          <w:spacing w:val="-33"/>
          <w:sz w:val="22"/>
          <w:szCs w:val="22"/>
        </w:rPr>
        <w:t xml:space="preserve"> </w:t>
      </w:r>
      <w:r>
        <w:rPr>
          <w:rFonts w:ascii="黑体" w:hAnsi="黑体" w:eastAsia="黑体" w:cs="黑体"/>
          <w:spacing w:val="10"/>
          <w:sz w:val="22"/>
          <w:szCs w:val="22"/>
        </w:rPr>
        <w:t>一</w:t>
      </w:r>
      <w:r>
        <w:rPr>
          <w:rFonts w:ascii="黑体" w:hAnsi="黑体" w:eastAsia="黑体" w:cs="黑体"/>
          <w:spacing w:val="-63"/>
          <w:sz w:val="22"/>
          <w:szCs w:val="22"/>
        </w:rPr>
        <w:t xml:space="preserve"> </w:t>
      </w:r>
      <w:r>
        <w:rPr>
          <w:rFonts w:ascii="微软雅黑" w:hAnsi="微软雅黑" w:eastAsia="微软雅黑" w:cs="微软雅黑"/>
          <w:spacing w:val="10"/>
          <w:sz w:val="22"/>
          <w:szCs w:val="22"/>
        </w:rPr>
        <w:t>)</w:t>
      </w:r>
      <w:r>
        <w:rPr>
          <w:rFonts w:ascii="黑体" w:hAnsi="黑体" w:eastAsia="黑体" w:cs="黑体"/>
          <w:spacing w:val="10"/>
          <w:sz w:val="22"/>
          <w:szCs w:val="22"/>
        </w:rPr>
        <w:t>人员配备</w:t>
      </w:r>
    </w:p>
    <w:p w14:paraId="334A8DDA">
      <w:pPr>
        <w:spacing w:before="59" w:line="201" w:lineRule="auto"/>
        <w:ind w:left="11" w:right="105" w:firstLine="489"/>
        <w:rPr>
          <w:rFonts w:ascii="微软雅黑" w:hAnsi="微软雅黑" w:eastAsia="微软雅黑" w:cs="微软雅黑"/>
          <w:sz w:val="22"/>
          <w:szCs w:val="22"/>
        </w:rPr>
      </w:pPr>
      <w:r>
        <w:rPr>
          <w:rFonts w:ascii="微软雅黑" w:hAnsi="微软雅黑" w:eastAsia="微软雅黑" w:cs="微软雅黑"/>
          <w:spacing w:val="19"/>
          <w:position w:val="-2"/>
          <w:sz w:val="22"/>
          <w:szCs w:val="22"/>
        </w:rPr>
        <w:t>1.</w:t>
      </w:r>
      <w:r>
        <w:rPr>
          <w:rFonts w:ascii="微软雅黑" w:hAnsi="微软雅黑" w:eastAsia="微软雅黑" w:cs="微软雅黑"/>
          <w:spacing w:val="1"/>
          <w:position w:val="-2"/>
          <w:sz w:val="22"/>
          <w:szCs w:val="22"/>
        </w:rPr>
        <w:t xml:space="preserve"> </w:t>
      </w:r>
      <w:r>
        <w:rPr>
          <w:rFonts w:ascii="微软雅黑" w:hAnsi="微软雅黑" w:eastAsia="微软雅黑" w:cs="微软雅黑"/>
          <w:spacing w:val="19"/>
          <w:sz w:val="22"/>
          <w:szCs w:val="22"/>
        </w:rPr>
        <w:t>专业基地应配备专业基地负责人</w:t>
      </w:r>
      <w:r>
        <w:rPr>
          <w:rFonts w:ascii="微软雅黑" w:hAnsi="微软雅黑" w:eastAsia="微软雅黑" w:cs="微软雅黑"/>
          <w:spacing w:val="-35"/>
          <w:sz w:val="22"/>
          <w:szCs w:val="22"/>
        </w:rPr>
        <w:t xml:space="preserve"> </w:t>
      </w:r>
      <w:r>
        <w:rPr>
          <w:rFonts w:ascii="微软雅黑" w:hAnsi="微软雅黑" w:eastAsia="微软雅黑" w:cs="微软雅黑"/>
          <w:spacing w:val="19"/>
          <w:sz w:val="22"/>
          <w:szCs w:val="22"/>
        </w:rPr>
        <w:t>、教学主任和教学秘书各</w:t>
      </w:r>
      <w:r>
        <w:rPr>
          <w:rFonts w:ascii="微软雅黑" w:hAnsi="微软雅黑" w:eastAsia="微软雅黑" w:cs="微软雅黑"/>
          <w:spacing w:val="51"/>
          <w:w w:val="101"/>
          <w:sz w:val="22"/>
          <w:szCs w:val="22"/>
        </w:rPr>
        <w:t xml:space="preserve"> </w:t>
      </w:r>
      <w:r>
        <w:rPr>
          <w:rFonts w:ascii="微软雅黑" w:hAnsi="微软雅黑" w:eastAsia="微软雅黑" w:cs="微软雅黑"/>
          <w:spacing w:val="19"/>
          <w:sz w:val="22"/>
          <w:szCs w:val="22"/>
        </w:rPr>
        <w:t>1名</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,并制订相</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应的岗位职责</w:t>
      </w:r>
      <w:r>
        <w:rPr>
          <w:rFonts w:ascii="微软雅黑" w:hAnsi="微软雅黑" w:eastAsia="微软雅黑" w:cs="微软雅黑"/>
          <w:spacing w:val="-28"/>
          <w:sz w:val="22"/>
          <w:szCs w:val="22"/>
        </w:rPr>
        <w:t xml:space="preserve"> </w:t>
      </w:r>
      <w:r>
        <w:rPr>
          <w:rFonts w:ascii="微软雅黑" w:hAnsi="微软雅黑" w:eastAsia="微软雅黑" w:cs="微软雅黑"/>
          <w:spacing w:val="14"/>
          <w:sz w:val="22"/>
          <w:szCs w:val="22"/>
        </w:rPr>
        <w:t>。</w:t>
      </w:r>
    </w:p>
    <w:p w14:paraId="529C2AFE">
      <w:pPr>
        <w:spacing w:line="201" w:lineRule="auto"/>
        <w:rPr>
          <w:rFonts w:ascii="微软雅黑" w:hAnsi="微软雅黑" w:eastAsia="微软雅黑" w:cs="微软雅黑"/>
          <w:sz w:val="22"/>
          <w:szCs w:val="22"/>
        </w:rPr>
        <w:sectPr>
          <w:footerReference r:id="rId9" w:type="default"/>
          <w:pgSz w:w="11910" w:h="16844"/>
          <w:pgMar w:top="2087" w:right="1664" w:bottom="2208" w:left="1759" w:header="1758" w:footer="1985" w:gutter="0"/>
          <w:cols w:space="720" w:num="1"/>
        </w:sectPr>
      </w:pPr>
    </w:p>
    <w:p w14:paraId="6E6794C8">
      <w:pPr>
        <w:spacing w:before="272" w:line="182" w:lineRule="auto"/>
        <w:ind w:left="496"/>
        <w:rPr>
          <w:rFonts w:ascii="微软雅黑" w:hAnsi="微软雅黑" w:eastAsia="微软雅黑" w:cs="微软雅黑"/>
          <w:sz w:val="22"/>
          <w:szCs w:val="22"/>
        </w:rPr>
      </w:pPr>
      <w:r>
        <w:rPr>
          <w:rFonts w:ascii="微软雅黑" w:hAnsi="微软雅黑" w:eastAsia="微软雅黑" w:cs="微软雅黑"/>
          <w:spacing w:val="20"/>
          <w:position w:val="-2"/>
          <w:sz w:val="22"/>
          <w:szCs w:val="22"/>
        </w:rPr>
        <w:t>2.</w:t>
      </w:r>
      <w:r>
        <w:rPr>
          <w:rFonts w:ascii="微软雅黑" w:hAnsi="微软雅黑" w:eastAsia="微软雅黑" w:cs="微软雅黑"/>
          <w:spacing w:val="-6"/>
          <w:position w:val="-2"/>
          <w:sz w:val="22"/>
          <w:szCs w:val="22"/>
        </w:rPr>
        <w:t xml:space="preserve"> </w:t>
      </w:r>
      <w:r>
        <w:rPr>
          <w:rFonts w:ascii="微软雅黑" w:hAnsi="微软雅黑" w:eastAsia="微软雅黑" w:cs="微软雅黑"/>
          <w:spacing w:val="20"/>
          <w:sz w:val="22"/>
          <w:szCs w:val="22"/>
        </w:rPr>
        <w:t>每位指导医师同时带教放射影像专业住院医师不超过</w:t>
      </w:r>
      <w:r>
        <w:rPr>
          <w:rFonts w:ascii="微软雅黑" w:hAnsi="微软雅黑" w:eastAsia="微软雅黑" w:cs="微软雅黑"/>
          <w:spacing w:val="19"/>
          <w:sz w:val="22"/>
          <w:szCs w:val="22"/>
        </w:rPr>
        <w:t xml:space="preserve"> 3人</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04B4D83A">
      <w:pPr>
        <w:spacing w:before="55" w:line="209" w:lineRule="auto"/>
        <w:ind w:left="12" w:right="85" w:firstLine="484"/>
        <w:rPr>
          <w:rFonts w:ascii="微软雅黑" w:hAnsi="微软雅黑" w:eastAsia="微软雅黑" w:cs="微软雅黑"/>
          <w:sz w:val="22"/>
          <w:szCs w:val="22"/>
        </w:rPr>
      </w:pPr>
      <w:r>
        <w:rPr>
          <w:rFonts w:ascii="微软雅黑" w:hAnsi="微软雅黑" w:eastAsia="微软雅黑" w:cs="微软雅黑"/>
          <w:spacing w:val="23"/>
          <w:position w:val="-2"/>
          <w:sz w:val="22"/>
          <w:szCs w:val="22"/>
        </w:rPr>
        <w:t>3.</w:t>
      </w:r>
      <w:r>
        <w:rPr>
          <w:rFonts w:ascii="微软雅黑" w:hAnsi="微软雅黑" w:eastAsia="微软雅黑" w:cs="微软雅黑"/>
          <w:spacing w:val="4"/>
          <w:position w:val="-2"/>
          <w:sz w:val="22"/>
          <w:szCs w:val="22"/>
        </w:rPr>
        <w:t xml:space="preserve"> </w:t>
      </w:r>
      <w:r>
        <w:rPr>
          <w:rFonts w:ascii="微软雅黑" w:hAnsi="微软雅黑" w:eastAsia="微软雅黑" w:cs="微软雅黑"/>
          <w:spacing w:val="23"/>
          <w:sz w:val="22"/>
          <w:szCs w:val="22"/>
        </w:rPr>
        <w:t>专业基地在职指导医师至少</w:t>
      </w:r>
      <w:r>
        <w:rPr>
          <w:rFonts w:ascii="微软雅黑" w:hAnsi="微软雅黑" w:eastAsia="微软雅黑" w:cs="微软雅黑"/>
          <w:spacing w:val="28"/>
          <w:w w:val="101"/>
          <w:sz w:val="22"/>
          <w:szCs w:val="22"/>
        </w:rPr>
        <w:t xml:space="preserve"> </w:t>
      </w:r>
      <w:r>
        <w:rPr>
          <w:rFonts w:ascii="微软雅黑" w:hAnsi="微软雅黑" w:eastAsia="微软雅黑" w:cs="微软雅黑"/>
          <w:spacing w:val="23"/>
          <w:sz w:val="22"/>
          <w:szCs w:val="22"/>
        </w:rPr>
        <w:t>7人</w:t>
      </w:r>
      <w:r>
        <w:rPr>
          <w:rFonts w:ascii="微软雅黑" w:hAnsi="微软雅黑" w:eastAsia="微软雅黑" w:cs="微软雅黑"/>
          <w:spacing w:val="-11"/>
          <w:sz w:val="22"/>
          <w:szCs w:val="22"/>
        </w:rPr>
        <w:t xml:space="preserve"> </w:t>
      </w:r>
      <w:r>
        <w:rPr>
          <w:rFonts w:ascii="微软雅黑" w:hAnsi="微软雅黑" w:eastAsia="微软雅黑" w:cs="微软雅黑"/>
          <w:spacing w:val="23"/>
          <w:sz w:val="22"/>
          <w:szCs w:val="22"/>
        </w:rPr>
        <w:t>,其中主任医师(或教授)</w:t>
      </w:r>
      <w:r>
        <w:rPr>
          <w:rFonts w:ascii="微软雅黑" w:hAnsi="微软雅黑" w:eastAsia="微软雅黑" w:cs="微软雅黑"/>
          <w:spacing w:val="-19"/>
          <w:sz w:val="22"/>
          <w:szCs w:val="22"/>
        </w:rPr>
        <w:t xml:space="preserve"> </w:t>
      </w:r>
      <w:r>
        <w:rPr>
          <w:rFonts w:ascii="微软雅黑" w:hAnsi="微软雅黑" w:eastAsia="微软雅黑" w:cs="微软雅黑"/>
          <w:spacing w:val="23"/>
          <w:sz w:val="22"/>
          <w:szCs w:val="22"/>
        </w:rPr>
        <w:t>至少</w:t>
      </w:r>
      <w:r>
        <w:rPr>
          <w:rFonts w:ascii="微软雅黑" w:hAnsi="微软雅黑" w:eastAsia="微软雅黑" w:cs="微软雅黑"/>
          <w:spacing w:val="32"/>
          <w:w w:val="101"/>
          <w:sz w:val="22"/>
          <w:szCs w:val="22"/>
        </w:rPr>
        <w:t xml:space="preserve"> </w:t>
      </w:r>
      <w:r>
        <w:rPr>
          <w:rFonts w:ascii="微软雅黑" w:hAnsi="微软雅黑" w:eastAsia="微软雅黑" w:cs="微软雅黑"/>
          <w:spacing w:val="23"/>
          <w:sz w:val="22"/>
          <w:szCs w:val="22"/>
        </w:rPr>
        <w:t>1人</w:t>
      </w:r>
      <w:r>
        <w:rPr>
          <w:rFonts w:ascii="微软雅黑" w:hAnsi="微软雅黑" w:eastAsia="微软雅黑" w:cs="微软雅黑"/>
          <w:spacing w:val="-11"/>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23"/>
          <w:sz w:val="22"/>
          <w:szCs w:val="22"/>
        </w:rPr>
        <w:t>副主</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任医师(或副教授)</w:t>
      </w:r>
      <w:r>
        <w:rPr>
          <w:rFonts w:ascii="微软雅黑" w:hAnsi="微软雅黑" w:eastAsia="微软雅黑" w:cs="微软雅黑"/>
          <w:spacing w:val="-28"/>
          <w:sz w:val="22"/>
          <w:szCs w:val="22"/>
        </w:rPr>
        <w:t xml:space="preserve"> </w:t>
      </w:r>
      <w:r>
        <w:rPr>
          <w:rFonts w:ascii="微软雅黑" w:hAnsi="微软雅黑" w:eastAsia="微软雅黑" w:cs="微软雅黑"/>
          <w:spacing w:val="22"/>
          <w:sz w:val="22"/>
          <w:szCs w:val="22"/>
        </w:rPr>
        <w:t>至少 2人</w:t>
      </w:r>
      <w:r>
        <w:rPr>
          <w:rFonts w:ascii="微软雅黑" w:hAnsi="微软雅黑" w:eastAsia="微软雅黑" w:cs="微软雅黑"/>
          <w:spacing w:val="-10"/>
          <w:sz w:val="22"/>
          <w:szCs w:val="22"/>
        </w:rPr>
        <w:t xml:space="preserve"> </w:t>
      </w:r>
      <w:r>
        <w:rPr>
          <w:rFonts w:ascii="微软雅黑" w:hAnsi="微软雅黑" w:eastAsia="微软雅黑" w:cs="微软雅黑"/>
          <w:spacing w:val="22"/>
          <w:sz w:val="22"/>
          <w:szCs w:val="22"/>
        </w:rPr>
        <w:t>,主治医师(或讲师)</w:t>
      </w:r>
      <w:r>
        <w:rPr>
          <w:rFonts w:ascii="微软雅黑" w:hAnsi="微软雅黑" w:eastAsia="微软雅黑" w:cs="微软雅黑"/>
          <w:spacing w:val="-23"/>
          <w:sz w:val="22"/>
          <w:szCs w:val="22"/>
        </w:rPr>
        <w:t xml:space="preserve"> </w:t>
      </w:r>
      <w:r>
        <w:rPr>
          <w:rFonts w:ascii="微软雅黑" w:hAnsi="微软雅黑" w:eastAsia="微软雅黑" w:cs="微软雅黑"/>
          <w:spacing w:val="22"/>
          <w:sz w:val="22"/>
          <w:szCs w:val="22"/>
        </w:rPr>
        <w:t>至少 4人</w:t>
      </w:r>
      <w:r>
        <w:rPr>
          <w:rFonts w:ascii="微软雅黑" w:hAnsi="微软雅黑" w:eastAsia="微软雅黑" w:cs="微软雅黑"/>
          <w:spacing w:val="-17"/>
          <w:sz w:val="22"/>
          <w:szCs w:val="22"/>
        </w:rPr>
        <w:t xml:space="preserve"> </w:t>
      </w:r>
      <w:r>
        <w:rPr>
          <w:rFonts w:ascii="微软雅黑" w:hAnsi="微软雅黑" w:eastAsia="微软雅黑" w:cs="微软雅黑"/>
          <w:spacing w:val="21"/>
          <w:sz w:val="22"/>
          <w:szCs w:val="22"/>
        </w:rPr>
        <w:t>。技术职务级别高的指</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导医师可以替代技术职务级别低的指导医师</w:t>
      </w:r>
      <w:r>
        <w:rPr>
          <w:rFonts w:ascii="微软雅黑" w:hAnsi="微软雅黑" w:eastAsia="微软雅黑" w:cs="微软雅黑"/>
          <w:spacing w:val="-23"/>
          <w:sz w:val="22"/>
          <w:szCs w:val="22"/>
        </w:rPr>
        <w:t xml:space="preserve"> </w:t>
      </w:r>
      <w:r>
        <w:rPr>
          <w:rFonts w:ascii="微软雅黑" w:hAnsi="微软雅黑" w:eastAsia="微软雅黑" w:cs="微软雅黑"/>
          <w:spacing w:val="18"/>
          <w:sz w:val="22"/>
          <w:szCs w:val="22"/>
        </w:rPr>
        <w:t>。</w:t>
      </w:r>
    </w:p>
    <w:p w14:paraId="527D19ED">
      <w:pPr>
        <w:spacing w:before="72" w:line="205" w:lineRule="auto"/>
        <w:ind w:left="517" w:right="341" w:hanging="23"/>
        <w:rPr>
          <w:rFonts w:ascii="黑体" w:hAnsi="黑体" w:eastAsia="黑体" w:cs="黑体"/>
          <w:sz w:val="22"/>
          <w:szCs w:val="22"/>
        </w:rPr>
      </w:pPr>
      <w:r>
        <w:rPr>
          <w:rFonts w:ascii="微软雅黑" w:hAnsi="微软雅黑" w:eastAsia="微软雅黑" w:cs="微软雅黑"/>
          <w:spacing w:val="8"/>
          <w:position w:val="-2"/>
          <w:sz w:val="22"/>
          <w:szCs w:val="22"/>
        </w:rPr>
        <w:t>4.</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8"/>
          <w:sz w:val="22"/>
          <w:szCs w:val="22"/>
        </w:rPr>
        <w:t>专业基地应有相对固定的亚专业组师资配备</w:t>
      </w:r>
      <w:r>
        <w:rPr>
          <w:rFonts w:ascii="微软雅黑" w:hAnsi="微软雅黑" w:eastAsia="微软雅黑" w:cs="微软雅黑"/>
          <w:spacing w:val="-24"/>
          <w:sz w:val="22"/>
          <w:szCs w:val="22"/>
        </w:rPr>
        <w:t xml:space="preserve"> </w:t>
      </w:r>
      <w:r>
        <w:rPr>
          <w:rFonts w:ascii="微软雅黑" w:hAnsi="微软雅黑" w:eastAsia="微软雅黑" w:cs="微软雅黑"/>
          <w:spacing w:val="8"/>
          <w:sz w:val="22"/>
          <w:szCs w:val="22"/>
        </w:rPr>
        <w:t>,每个亚专业组师资至</w:t>
      </w:r>
      <w:r>
        <w:rPr>
          <w:rFonts w:ascii="微软雅黑" w:hAnsi="微软雅黑" w:eastAsia="微软雅黑" w:cs="微软雅黑"/>
          <w:spacing w:val="7"/>
          <w:sz w:val="22"/>
          <w:szCs w:val="22"/>
        </w:rPr>
        <w:t>少 2名。</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二</w:t>
      </w:r>
      <w:r>
        <w:rPr>
          <w:rFonts w:ascii="微软雅黑" w:hAnsi="微软雅黑" w:eastAsia="微软雅黑" w:cs="微软雅黑"/>
          <w:spacing w:val="18"/>
          <w:sz w:val="22"/>
          <w:szCs w:val="22"/>
        </w:rPr>
        <w:t>)</w:t>
      </w:r>
      <w:r>
        <w:rPr>
          <w:rFonts w:ascii="黑体" w:hAnsi="黑体" w:eastAsia="黑体" w:cs="黑体"/>
          <w:spacing w:val="18"/>
          <w:sz w:val="22"/>
          <w:szCs w:val="22"/>
        </w:rPr>
        <w:t>指导医师条件</w:t>
      </w:r>
    </w:p>
    <w:p w14:paraId="7EE375DA">
      <w:pPr>
        <w:spacing w:before="57" w:line="199" w:lineRule="auto"/>
        <w:ind w:left="25" w:right="85" w:firstLine="475"/>
        <w:rPr>
          <w:rFonts w:ascii="微软雅黑" w:hAnsi="微软雅黑" w:eastAsia="微软雅黑" w:cs="微软雅黑"/>
          <w:sz w:val="22"/>
          <w:szCs w:val="22"/>
        </w:rPr>
      </w:pPr>
      <w:r>
        <w:rPr>
          <w:rFonts w:ascii="微软雅黑" w:hAnsi="微软雅黑" w:eastAsia="微软雅黑" w:cs="微软雅黑"/>
          <w:spacing w:val="20"/>
          <w:position w:val="-2"/>
          <w:sz w:val="22"/>
          <w:szCs w:val="22"/>
        </w:rPr>
        <w:t>1.</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0"/>
          <w:sz w:val="22"/>
          <w:szCs w:val="22"/>
        </w:rPr>
        <w:t>具有医学本科及以上学历</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、主治医师及以上专业技术职务</w:t>
      </w:r>
      <w:r>
        <w:rPr>
          <w:rFonts w:ascii="微软雅黑" w:hAnsi="微软雅黑" w:eastAsia="微软雅黑" w:cs="微软雅黑"/>
          <w:spacing w:val="-11"/>
          <w:sz w:val="22"/>
          <w:szCs w:val="22"/>
        </w:rPr>
        <w:t xml:space="preserve"> </w:t>
      </w:r>
      <w:r>
        <w:rPr>
          <w:rFonts w:ascii="微软雅黑" w:hAnsi="微软雅黑" w:eastAsia="微软雅黑" w:cs="微软雅黑"/>
          <w:spacing w:val="20"/>
          <w:sz w:val="22"/>
          <w:szCs w:val="22"/>
        </w:rPr>
        <w:t>,且从事放射科</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临床教学工作至少 3年</w:t>
      </w:r>
      <w:r>
        <w:rPr>
          <w:rFonts w:ascii="微软雅黑" w:hAnsi="微软雅黑" w:eastAsia="微软雅黑" w:cs="微软雅黑"/>
          <w:spacing w:val="-27"/>
          <w:sz w:val="22"/>
          <w:szCs w:val="22"/>
        </w:rPr>
        <w:t xml:space="preserve"> </w:t>
      </w:r>
      <w:r>
        <w:rPr>
          <w:rFonts w:ascii="微软雅黑" w:hAnsi="微软雅黑" w:eastAsia="微软雅黑" w:cs="微软雅黑"/>
          <w:spacing w:val="16"/>
          <w:sz w:val="22"/>
          <w:szCs w:val="22"/>
        </w:rPr>
        <w:t>。</w:t>
      </w:r>
    </w:p>
    <w:p w14:paraId="3AD2112E">
      <w:pPr>
        <w:spacing w:before="73" w:line="200" w:lineRule="auto"/>
        <w:ind w:left="13" w:right="85" w:firstLine="482"/>
        <w:rPr>
          <w:rFonts w:ascii="微软雅黑" w:hAnsi="微软雅黑" w:eastAsia="微软雅黑" w:cs="微软雅黑"/>
          <w:sz w:val="22"/>
          <w:szCs w:val="22"/>
        </w:rPr>
      </w:pPr>
      <w:r>
        <w:rPr>
          <w:rFonts w:ascii="微软雅黑" w:hAnsi="微软雅黑" w:eastAsia="微软雅黑" w:cs="微软雅黑"/>
          <w:spacing w:val="12"/>
          <w:position w:val="-2"/>
          <w:sz w:val="22"/>
          <w:szCs w:val="22"/>
        </w:rPr>
        <w:t xml:space="preserve">2. </w:t>
      </w:r>
      <w:r>
        <w:rPr>
          <w:rFonts w:ascii="微软雅黑" w:hAnsi="微软雅黑" w:eastAsia="微软雅黑" w:cs="微软雅黑"/>
          <w:spacing w:val="12"/>
          <w:sz w:val="22"/>
          <w:szCs w:val="22"/>
        </w:rPr>
        <w:t>能指导住院医师</w:t>
      </w:r>
      <w:r>
        <w:rPr>
          <w:rFonts w:ascii="微软雅黑" w:hAnsi="微软雅黑" w:eastAsia="微软雅黑" w:cs="微软雅黑"/>
          <w:spacing w:val="-40"/>
          <w:sz w:val="22"/>
          <w:szCs w:val="22"/>
        </w:rPr>
        <w:t xml:space="preserve"> </w:t>
      </w:r>
      <w:r>
        <w:rPr>
          <w:rFonts w:ascii="微软雅黑" w:hAnsi="微软雅黑" w:eastAsia="微软雅黑" w:cs="微软雅黑"/>
          <w:spacing w:val="12"/>
          <w:sz w:val="22"/>
          <w:szCs w:val="22"/>
        </w:rPr>
        <w:t>“三基”训练</w:t>
      </w:r>
      <w:r>
        <w:rPr>
          <w:rFonts w:ascii="微软雅黑" w:hAnsi="微软雅黑" w:eastAsia="微软雅黑" w:cs="微软雅黑"/>
          <w:spacing w:val="-10"/>
          <w:sz w:val="22"/>
          <w:szCs w:val="22"/>
        </w:rPr>
        <w:t xml:space="preserve"> </w:t>
      </w:r>
      <w:r>
        <w:rPr>
          <w:rFonts w:ascii="微软雅黑" w:hAnsi="微软雅黑" w:eastAsia="微软雅黑" w:cs="微软雅黑"/>
          <w:spacing w:val="12"/>
          <w:sz w:val="22"/>
          <w:szCs w:val="22"/>
        </w:rPr>
        <w:t>,培养住院医师的临床影像诊断思维</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、常用临</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床实践技能</w:t>
      </w:r>
      <w:r>
        <w:rPr>
          <w:rFonts w:ascii="微软雅黑" w:hAnsi="微软雅黑" w:eastAsia="微软雅黑" w:cs="微软雅黑"/>
          <w:spacing w:val="-21"/>
          <w:sz w:val="22"/>
          <w:szCs w:val="22"/>
        </w:rPr>
        <w:t xml:space="preserve"> </w:t>
      </w:r>
      <w:r>
        <w:rPr>
          <w:rFonts w:ascii="微软雅黑" w:hAnsi="微软雅黑" w:eastAsia="微软雅黑" w:cs="微软雅黑"/>
          <w:spacing w:val="1"/>
          <w:sz w:val="22"/>
          <w:szCs w:val="22"/>
        </w:rPr>
        <w:t>、专业外语</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、科研意识</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、人际沟通等综合能力</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55964E18">
      <w:pPr>
        <w:spacing w:before="71" w:line="200" w:lineRule="auto"/>
        <w:ind w:left="8" w:right="85" w:firstLine="488"/>
        <w:rPr>
          <w:rFonts w:ascii="微软雅黑" w:hAnsi="微软雅黑" w:eastAsia="微软雅黑" w:cs="微软雅黑"/>
          <w:sz w:val="22"/>
          <w:szCs w:val="22"/>
        </w:rPr>
      </w:pPr>
      <w:r>
        <w:rPr>
          <w:rFonts w:ascii="微软雅黑" w:hAnsi="微软雅黑" w:eastAsia="微软雅黑" w:cs="微软雅黑"/>
          <w:spacing w:val="17"/>
          <w:position w:val="-2"/>
          <w:sz w:val="22"/>
          <w:szCs w:val="22"/>
        </w:rPr>
        <w:t>3.</w:t>
      </w:r>
      <w:r>
        <w:rPr>
          <w:rFonts w:ascii="微软雅黑" w:hAnsi="微软雅黑" w:eastAsia="微软雅黑" w:cs="微软雅黑"/>
          <w:spacing w:val="-11"/>
          <w:position w:val="-2"/>
          <w:sz w:val="22"/>
          <w:szCs w:val="22"/>
        </w:rPr>
        <w:t xml:space="preserve"> </w:t>
      </w:r>
      <w:r>
        <w:rPr>
          <w:rFonts w:ascii="微软雅黑" w:hAnsi="微软雅黑" w:eastAsia="微软雅黑" w:cs="微软雅黑"/>
          <w:spacing w:val="17"/>
          <w:sz w:val="22"/>
          <w:szCs w:val="22"/>
        </w:rPr>
        <w:t>所从事的亚专业方向须依据每年参加相关专业的培训</w:t>
      </w:r>
      <w:r>
        <w:rPr>
          <w:rFonts w:ascii="微软雅黑" w:hAnsi="微软雅黑" w:eastAsia="微软雅黑" w:cs="微软雅黑"/>
          <w:spacing w:val="-35"/>
          <w:sz w:val="22"/>
          <w:szCs w:val="22"/>
        </w:rPr>
        <w:t xml:space="preserve"> </w:t>
      </w:r>
      <w:r>
        <w:rPr>
          <w:rFonts w:ascii="微软雅黑" w:hAnsi="微软雅黑" w:eastAsia="微软雅黑" w:cs="微软雅黑"/>
          <w:spacing w:val="17"/>
          <w:sz w:val="22"/>
          <w:szCs w:val="22"/>
        </w:rPr>
        <w:t>、继续教育情</w:t>
      </w:r>
      <w:r>
        <w:rPr>
          <w:rFonts w:ascii="微软雅黑" w:hAnsi="微软雅黑" w:eastAsia="微软雅黑" w:cs="微软雅黑"/>
          <w:spacing w:val="16"/>
          <w:sz w:val="22"/>
          <w:szCs w:val="22"/>
        </w:rPr>
        <w:t>况进行</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认定</w:t>
      </w:r>
      <w:r>
        <w:rPr>
          <w:rFonts w:ascii="微软雅黑" w:hAnsi="微软雅黑" w:eastAsia="微软雅黑" w:cs="微软雅黑"/>
          <w:spacing w:val="2"/>
          <w:sz w:val="22"/>
          <w:szCs w:val="22"/>
        </w:rPr>
        <w:t xml:space="preserve"> </w:t>
      </w:r>
      <w:r>
        <w:rPr>
          <w:rFonts w:ascii="微软雅黑" w:hAnsi="微软雅黑" w:eastAsia="微软雅黑" w:cs="微软雅黑"/>
          <w:spacing w:val="18"/>
          <w:sz w:val="22"/>
          <w:szCs w:val="22"/>
        </w:rPr>
        <w:t>,一位指导医师认定不超过 2个亚专业</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6692766D">
      <w:pPr>
        <w:spacing w:before="73" w:line="209" w:lineRule="auto"/>
        <w:ind w:left="494"/>
        <w:rPr>
          <w:rFonts w:ascii="微软雅黑" w:hAnsi="微软雅黑" w:eastAsia="微软雅黑" w:cs="微软雅黑"/>
          <w:sz w:val="22"/>
          <w:szCs w:val="22"/>
        </w:rPr>
      </w:pPr>
      <w:r>
        <w:rPr>
          <w:rFonts w:ascii="微软雅黑" w:hAnsi="微软雅黑" w:eastAsia="微软雅黑" w:cs="微软雅黑"/>
          <w:spacing w:val="19"/>
          <w:position w:val="-2"/>
          <w:sz w:val="22"/>
          <w:szCs w:val="22"/>
        </w:rPr>
        <w:t>4.</w:t>
      </w:r>
      <w:r>
        <w:rPr>
          <w:rFonts w:ascii="微软雅黑" w:hAnsi="微软雅黑" w:eastAsia="微软雅黑" w:cs="微软雅黑"/>
          <w:spacing w:val="3"/>
          <w:position w:val="-2"/>
          <w:sz w:val="22"/>
          <w:szCs w:val="22"/>
        </w:rPr>
        <w:t xml:space="preserve"> </w:t>
      </w:r>
      <w:r>
        <w:rPr>
          <w:rFonts w:ascii="微软雅黑" w:hAnsi="微软雅黑" w:eastAsia="微软雅黑" w:cs="微软雅黑"/>
          <w:spacing w:val="19"/>
          <w:sz w:val="22"/>
          <w:szCs w:val="22"/>
        </w:rPr>
        <w:t>须参加师资培训</w:t>
      </w:r>
      <w:r>
        <w:rPr>
          <w:rFonts w:ascii="微软雅黑" w:hAnsi="微软雅黑" w:eastAsia="微软雅黑" w:cs="微软雅黑"/>
          <w:spacing w:val="-11"/>
          <w:sz w:val="22"/>
          <w:szCs w:val="22"/>
        </w:rPr>
        <w:t xml:space="preserve"> </w:t>
      </w:r>
      <w:r>
        <w:rPr>
          <w:rFonts w:ascii="微软雅黑" w:hAnsi="微软雅黑" w:eastAsia="微软雅黑" w:cs="微软雅黑"/>
          <w:spacing w:val="19"/>
          <w:sz w:val="22"/>
          <w:szCs w:val="22"/>
        </w:rPr>
        <w:t>,并取得院级以上指导医师资格认定</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66721F76">
      <w:pPr>
        <w:spacing w:before="1" w:line="199" w:lineRule="auto"/>
        <w:ind w:left="518"/>
        <w:rPr>
          <w:rFonts w:ascii="黑体" w:hAnsi="黑体" w:eastAsia="黑体" w:cs="黑体"/>
          <w:sz w:val="22"/>
          <w:szCs w:val="22"/>
        </w:rPr>
      </w:pPr>
      <w:r>
        <w:rPr>
          <w:rFonts w:ascii="微软雅黑" w:hAnsi="微软雅黑" w:eastAsia="微软雅黑" w:cs="微软雅黑"/>
          <w:spacing w:val="16"/>
          <w:sz w:val="22"/>
          <w:szCs w:val="22"/>
        </w:rPr>
        <w:t>(</w:t>
      </w:r>
      <w:r>
        <w:rPr>
          <w:rFonts w:ascii="微软雅黑" w:hAnsi="微软雅黑" w:eastAsia="微软雅黑" w:cs="微软雅黑"/>
          <w:spacing w:val="-32"/>
          <w:sz w:val="22"/>
          <w:szCs w:val="22"/>
        </w:rPr>
        <w:t xml:space="preserve"> </w:t>
      </w:r>
      <w:r>
        <w:rPr>
          <w:rFonts w:ascii="黑体" w:hAnsi="黑体" w:eastAsia="黑体" w:cs="黑体"/>
          <w:spacing w:val="16"/>
          <w:sz w:val="22"/>
          <w:szCs w:val="22"/>
        </w:rPr>
        <w:t>三</w:t>
      </w:r>
      <w:r>
        <w:rPr>
          <w:rFonts w:ascii="微软雅黑" w:hAnsi="微软雅黑" w:eastAsia="微软雅黑" w:cs="微软雅黑"/>
          <w:spacing w:val="16"/>
          <w:sz w:val="22"/>
          <w:szCs w:val="22"/>
        </w:rPr>
        <w:t>)</w:t>
      </w:r>
      <w:r>
        <w:rPr>
          <w:rFonts w:ascii="微软雅黑" w:hAnsi="微软雅黑" w:eastAsia="微软雅黑" w:cs="微软雅黑"/>
          <w:spacing w:val="-38"/>
          <w:sz w:val="22"/>
          <w:szCs w:val="22"/>
        </w:rPr>
        <w:t xml:space="preserve"> </w:t>
      </w:r>
      <w:r>
        <w:rPr>
          <w:rFonts w:ascii="黑体" w:hAnsi="黑体" w:eastAsia="黑体" w:cs="黑体"/>
          <w:spacing w:val="16"/>
          <w:sz w:val="22"/>
          <w:szCs w:val="22"/>
        </w:rPr>
        <w:t>专业基地负责人条件</w:t>
      </w:r>
    </w:p>
    <w:p w14:paraId="1C573659">
      <w:pPr>
        <w:spacing w:before="59" w:line="199" w:lineRule="auto"/>
        <w:ind w:left="20" w:right="85" w:firstLine="480"/>
        <w:rPr>
          <w:rFonts w:ascii="微软雅黑" w:hAnsi="微软雅黑" w:eastAsia="微软雅黑" w:cs="微软雅黑"/>
          <w:sz w:val="22"/>
          <w:szCs w:val="22"/>
        </w:rPr>
      </w:pPr>
      <w:r>
        <w:rPr>
          <w:rFonts w:ascii="微软雅黑" w:hAnsi="微软雅黑" w:eastAsia="微软雅黑" w:cs="微软雅黑"/>
          <w:spacing w:val="20"/>
          <w:position w:val="-2"/>
          <w:sz w:val="22"/>
          <w:szCs w:val="22"/>
        </w:rPr>
        <w:t>1.</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0"/>
          <w:sz w:val="22"/>
          <w:szCs w:val="22"/>
        </w:rPr>
        <w:t>具有医学本科及以上学历</w:t>
      </w:r>
      <w:r>
        <w:rPr>
          <w:rFonts w:ascii="微软雅黑" w:hAnsi="微软雅黑" w:eastAsia="微软雅黑" w:cs="微软雅黑"/>
          <w:spacing w:val="-35"/>
          <w:sz w:val="22"/>
          <w:szCs w:val="22"/>
        </w:rPr>
        <w:t xml:space="preserve"> </w:t>
      </w:r>
      <w:r>
        <w:rPr>
          <w:rFonts w:ascii="微软雅黑" w:hAnsi="微软雅黑" w:eastAsia="微软雅黑" w:cs="微软雅黑"/>
          <w:spacing w:val="20"/>
          <w:sz w:val="22"/>
          <w:szCs w:val="22"/>
        </w:rPr>
        <w:t>、主任医师专业技术职务</w:t>
      </w:r>
      <w:r>
        <w:rPr>
          <w:rFonts w:ascii="微软雅黑" w:hAnsi="微软雅黑" w:eastAsia="微软雅黑" w:cs="微软雅黑"/>
          <w:spacing w:val="-11"/>
          <w:sz w:val="22"/>
          <w:szCs w:val="22"/>
        </w:rPr>
        <w:t xml:space="preserve"> </w:t>
      </w:r>
      <w:r>
        <w:rPr>
          <w:rFonts w:ascii="微软雅黑" w:hAnsi="微软雅黑" w:eastAsia="微软雅黑" w:cs="微软雅黑"/>
          <w:spacing w:val="20"/>
          <w:sz w:val="22"/>
          <w:szCs w:val="22"/>
        </w:rPr>
        <w:t>,且从事本专业的医疗</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和教学工作超过</w:t>
      </w:r>
      <w:r>
        <w:rPr>
          <w:rFonts w:ascii="微软雅黑" w:hAnsi="微软雅黑" w:eastAsia="微软雅黑" w:cs="微软雅黑"/>
          <w:spacing w:val="30"/>
          <w:sz w:val="22"/>
          <w:szCs w:val="22"/>
        </w:rPr>
        <w:t xml:space="preserve"> </w:t>
      </w:r>
      <w:r>
        <w:rPr>
          <w:rFonts w:ascii="微软雅黑" w:hAnsi="微软雅黑" w:eastAsia="微软雅黑" w:cs="微软雅黑"/>
          <w:spacing w:val="16"/>
          <w:sz w:val="22"/>
          <w:szCs w:val="22"/>
        </w:rPr>
        <w:t>15年</w:t>
      </w:r>
      <w:r>
        <w:rPr>
          <w:rFonts w:ascii="微软雅黑" w:hAnsi="微软雅黑" w:eastAsia="微软雅黑" w:cs="微软雅黑"/>
          <w:spacing w:val="-11"/>
          <w:sz w:val="22"/>
          <w:szCs w:val="22"/>
        </w:rPr>
        <w:t xml:space="preserve"> </w:t>
      </w:r>
      <w:r>
        <w:rPr>
          <w:rFonts w:ascii="微软雅黑" w:hAnsi="微软雅黑" w:eastAsia="微软雅黑" w:cs="微软雅黑"/>
          <w:spacing w:val="16"/>
          <w:sz w:val="22"/>
          <w:szCs w:val="22"/>
        </w:rPr>
        <w:t>,愿意承担教学工作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16"/>
          <w:sz w:val="22"/>
          <w:szCs w:val="22"/>
        </w:rPr>
        <w:t>。</w:t>
      </w:r>
    </w:p>
    <w:p w14:paraId="4164073E">
      <w:pPr>
        <w:spacing w:before="73" w:line="175" w:lineRule="auto"/>
        <w:ind w:left="496"/>
        <w:rPr>
          <w:rFonts w:ascii="微软雅黑" w:hAnsi="微软雅黑" w:eastAsia="微软雅黑" w:cs="微软雅黑"/>
          <w:sz w:val="22"/>
          <w:szCs w:val="22"/>
        </w:rPr>
      </w:pPr>
      <w:r>
        <w:rPr>
          <w:rFonts w:ascii="微软雅黑" w:hAnsi="微软雅黑" w:eastAsia="微软雅黑" w:cs="微软雅黑"/>
          <w:spacing w:val="21"/>
          <w:position w:val="-2"/>
          <w:sz w:val="22"/>
          <w:szCs w:val="22"/>
        </w:rPr>
        <w:t>2.</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21"/>
          <w:sz w:val="22"/>
          <w:szCs w:val="22"/>
        </w:rPr>
        <w:t>应确保每周 1</w:t>
      </w:r>
      <w:r>
        <w:rPr>
          <w:rFonts w:ascii="微软雅黑" w:hAnsi="微软雅黑" w:eastAsia="微软雅黑" w:cs="微软雅黑"/>
          <w:spacing w:val="21"/>
          <w:position w:val="-2"/>
          <w:sz w:val="22"/>
          <w:szCs w:val="22"/>
        </w:rPr>
        <w:t>~</w:t>
      </w:r>
      <w:r>
        <w:rPr>
          <w:rFonts w:ascii="微软雅黑" w:hAnsi="微软雅黑" w:eastAsia="微软雅黑" w:cs="微软雅黑"/>
          <w:spacing w:val="21"/>
          <w:sz w:val="22"/>
          <w:szCs w:val="22"/>
        </w:rPr>
        <w:t>2天用于教学管理工作</w:t>
      </w:r>
      <w:r>
        <w:rPr>
          <w:rFonts w:ascii="微软雅黑" w:hAnsi="微软雅黑" w:eastAsia="微软雅黑" w:cs="微软雅黑"/>
          <w:spacing w:val="-31"/>
          <w:sz w:val="22"/>
          <w:szCs w:val="22"/>
        </w:rPr>
        <w:t xml:space="preserve"> </w:t>
      </w:r>
      <w:r>
        <w:rPr>
          <w:rFonts w:ascii="微软雅黑" w:hAnsi="微软雅黑" w:eastAsia="微软雅黑" w:cs="微软雅黑"/>
          <w:spacing w:val="21"/>
          <w:position w:val="1"/>
          <w:sz w:val="22"/>
          <w:szCs w:val="22"/>
        </w:rPr>
        <w:t>。</w:t>
      </w:r>
    </w:p>
    <w:p w14:paraId="6264B1A4">
      <w:pPr>
        <w:spacing w:before="57" w:line="197" w:lineRule="auto"/>
        <w:ind w:left="12" w:right="85" w:firstLine="484"/>
        <w:rPr>
          <w:rFonts w:ascii="微软雅黑" w:hAnsi="微软雅黑" w:eastAsia="微软雅黑" w:cs="微软雅黑"/>
          <w:sz w:val="22"/>
          <w:szCs w:val="22"/>
        </w:rPr>
      </w:pPr>
      <w:r>
        <w:rPr>
          <w:rFonts w:ascii="微软雅黑" w:hAnsi="微软雅黑" w:eastAsia="微软雅黑" w:cs="微软雅黑"/>
          <w:spacing w:val="21"/>
          <w:position w:val="-2"/>
          <w:sz w:val="22"/>
          <w:szCs w:val="22"/>
        </w:rPr>
        <w:t>3.</w:t>
      </w:r>
      <w:r>
        <w:rPr>
          <w:rFonts w:ascii="微软雅黑" w:hAnsi="微软雅黑" w:eastAsia="微软雅黑" w:cs="微软雅黑"/>
          <w:spacing w:val="-8"/>
          <w:position w:val="-2"/>
          <w:sz w:val="22"/>
          <w:szCs w:val="22"/>
        </w:rPr>
        <w:t xml:space="preserve"> </w:t>
      </w:r>
      <w:r>
        <w:rPr>
          <w:rFonts w:ascii="微软雅黑" w:hAnsi="微软雅黑" w:eastAsia="微软雅黑" w:cs="微软雅黑"/>
          <w:spacing w:val="21"/>
          <w:sz w:val="22"/>
          <w:szCs w:val="22"/>
        </w:rPr>
        <w:t>在国内或本区域的放射影像学领域具有一定的学术影响力</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,或目前承担有</w:t>
      </w:r>
      <w:r>
        <w:rPr>
          <w:rFonts w:ascii="微软雅黑" w:hAnsi="微软雅黑" w:eastAsia="微软雅黑" w:cs="微软雅黑"/>
          <w:sz w:val="22"/>
          <w:szCs w:val="22"/>
        </w:rPr>
        <w:t xml:space="preserve"> </w:t>
      </w:r>
      <w:r>
        <w:rPr>
          <w:rFonts w:ascii="微软雅黑" w:hAnsi="微软雅黑" w:eastAsia="微软雅黑" w:cs="微软雅黑"/>
          <w:spacing w:val="9"/>
          <w:sz w:val="22"/>
          <w:szCs w:val="22"/>
        </w:rPr>
        <w:t>地</w:t>
      </w:r>
      <w:r>
        <w:rPr>
          <w:rFonts w:ascii="微软雅黑" w:hAnsi="微软雅黑" w:eastAsia="微软雅黑" w:cs="微软雅黑"/>
          <w:spacing w:val="-22"/>
          <w:sz w:val="22"/>
          <w:szCs w:val="22"/>
        </w:rPr>
        <w:t xml:space="preserve"> </w:t>
      </w:r>
      <w:r>
        <w:rPr>
          <w:rFonts w:ascii="微软雅黑" w:hAnsi="微软雅黑" w:eastAsia="微软雅黑" w:cs="微软雅黑"/>
          <w:spacing w:val="9"/>
          <w:sz w:val="22"/>
          <w:szCs w:val="22"/>
        </w:rPr>
        <w:t>、市级以上(含地</w:t>
      </w:r>
      <w:r>
        <w:rPr>
          <w:rFonts w:ascii="微软雅黑" w:hAnsi="微软雅黑" w:eastAsia="微软雅黑" w:cs="微软雅黑"/>
          <w:spacing w:val="-35"/>
          <w:sz w:val="22"/>
          <w:szCs w:val="22"/>
        </w:rPr>
        <w:t xml:space="preserve"> </w:t>
      </w:r>
      <w:r>
        <w:rPr>
          <w:rFonts w:ascii="微软雅黑" w:hAnsi="微软雅黑" w:eastAsia="微软雅黑" w:cs="微软雅黑"/>
          <w:spacing w:val="9"/>
          <w:sz w:val="22"/>
          <w:szCs w:val="22"/>
        </w:rPr>
        <w:t>、市级)</w:t>
      </w:r>
      <w:r>
        <w:rPr>
          <w:rFonts w:ascii="微软雅黑" w:hAnsi="微软雅黑" w:eastAsia="微软雅黑" w:cs="微软雅黑"/>
          <w:spacing w:val="-34"/>
          <w:sz w:val="22"/>
          <w:szCs w:val="22"/>
        </w:rPr>
        <w:t xml:space="preserve"> </w:t>
      </w:r>
      <w:r>
        <w:rPr>
          <w:rFonts w:ascii="微软雅黑" w:hAnsi="微软雅黑" w:eastAsia="微软雅黑" w:cs="微软雅黑"/>
          <w:spacing w:val="9"/>
          <w:sz w:val="22"/>
          <w:szCs w:val="22"/>
        </w:rPr>
        <w:t>本专业领域的临床或教学科研项目</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w:t>
      </w:r>
    </w:p>
    <w:p w14:paraId="2F6BD617">
      <w:pPr>
        <w:spacing w:before="240" w:line="183" w:lineRule="auto"/>
        <w:ind w:left="495"/>
        <w:rPr>
          <w:rFonts w:ascii="微软雅黑" w:hAnsi="微软雅黑" w:eastAsia="微软雅黑" w:cs="微软雅黑"/>
          <w:sz w:val="26"/>
          <w:szCs w:val="26"/>
        </w:rPr>
      </w:pPr>
      <w:r>
        <w:rPr>
          <w:rFonts w:ascii="微软雅黑" w:hAnsi="微软雅黑" w:eastAsia="微软雅黑" w:cs="微软雅黑"/>
          <w:spacing w:val="-12"/>
          <w:w w:val="99"/>
          <w:sz w:val="26"/>
          <w:szCs w:val="26"/>
        </w:rPr>
        <w:t>三</w:t>
      </w:r>
      <w:r>
        <w:rPr>
          <w:rFonts w:ascii="微软雅黑" w:hAnsi="微软雅黑" w:eastAsia="微软雅黑" w:cs="微软雅黑"/>
          <w:spacing w:val="-37"/>
          <w:sz w:val="26"/>
          <w:szCs w:val="26"/>
        </w:rPr>
        <w:t xml:space="preserve"> </w:t>
      </w:r>
      <w:r>
        <w:rPr>
          <w:rFonts w:ascii="微软雅黑" w:hAnsi="微软雅黑" w:eastAsia="微软雅黑" w:cs="微软雅黑"/>
          <w:spacing w:val="-12"/>
          <w:w w:val="99"/>
          <w:sz w:val="26"/>
          <w:szCs w:val="26"/>
        </w:rPr>
        <w:t>、教学要求</w:t>
      </w:r>
    </w:p>
    <w:p w14:paraId="0F85FB65">
      <w:pPr>
        <w:spacing w:before="207" w:line="200" w:lineRule="auto"/>
        <w:ind w:left="518"/>
        <w:rPr>
          <w:rFonts w:ascii="黑体" w:hAnsi="黑体" w:eastAsia="黑体" w:cs="黑体"/>
          <w:sz w:val="22"/>
          <w:szCs w:val="22"/>
        </w:rPr>
      </w:pPr>
      <w:r>
        <w:rPr>
          <w:rFonts w:ascii="微软雅黑" w:hAnsi="微软雅黑" w:eastAsia="微软雅黑" w:cs="微软雅黑"/>
          <w:spacing w:val="10"/>
          <w:sz w:val="22"/>
          <w:szCs w:val="22"/>
        </w:rPr>
        <w:t>(</w:t>
      </w:r>
      <w:r>
        <w:rPr>
          <w:rFonts w:ascii="微软雅黑" w:hAnsi="微软雅黑" w:eastAsia="微软雅黑" w:cs="微软雅黑"/>
          <w:spacing w:val="-33"/>
          <w:sz w:val="22"/>
          <w:szCs w:val="22"/>
        </w:rPr>
        <w:t xml:space="preserve"> </w:t>
      </w:r>
      <w:r>
        <w:rPr>
          <w:rFonts w:ascii="黑体" w:hAnsi="黑体" w:eastAsia="黑体" w:cs="黑体"/>
          <w:spacing w:val="10"/>
          <w:sz w:val="22"/>
          <w:szCs w:val="22"/>
        </w:rPr>
        <w:t>一</w:t>
      </w:r>
      <w:r>
        <w:rPr>
          <w:rFonts w:ascii="黑体" w:hAnsi="黑体" w:eastAsia="黑体" w:cs="黑体"/>
          <w:spacing w:val="-63"/>
          <w:sz w:val="22"/>
          <w:szCs w:val="22"/>
        </w:rPr>
        <w:t xml:space="preserve"> </w:t>
      </w:r>
      <w:r>
        <w:rPr>
          <w:rFonts w:ascii="微软雅黑" w:hAnsi="微软雅黑" w:eastAsia="微软雅黑" w:cs="微软雅黑"/>
          <w:spacing w:val="10"/>
          <w:sz w:val="22"/>
          <w:szCs w:val="22"/>
        </w:rPr>
        <w:t>)</w:t>
      </w:r>
      <w:r>
        <w:rPr>
          <w:rFonts w:ascii="黑体" w:hAnsi="黑体" w:eastAsia="黑体" w:cs="黑体"/>
          <w:spacing w:val="10"/>
          <w:sz w:val="22"/>
          <w:szCs w:val="22"/>
        </w:rPr>
        <w:t>教学活动</w:t>
      </w:r>
    </w:p>
    <w:p w14:paraId="795C6E27">
      <w:pPr>
        <w:spacing w:before="57" w:line="206" w:lineRule="auto"/>
        <w:ind w:left="11" w:firstLine="482"/>
        <w:rPr>
          <w:rFonts w:ascii="微软雅黑" w:hAnsi="微软雅黑" w:eastAsia="微软雅黑" w:cs="微软雅黑"/>
          <w:sz w:val="22"/>
          <w:szCs w:val="22"/>
        </w:rPr>
      </w:pPr>
      <w:r>
        <w:rPr>
          <w:rFonts w:ascii="微软雅黑" w:hAnsi="微软雅黑" w:eastAsia="微软雅黑" w:cs="微软雅黑"/>
          <w:spacing w:val="24"/>
          <w:sz w:val="22"/>
          <w:szCs w:val="22"/>
        </w:rPr>
        <w:t>专业基地应按要求积极开展各类教学活动</w:t>
      </w:r>
      <w:r>
        <w:rPr>
          <w:rFonts w:ascii="微软雅黑" w:hAnsi="微软雅黑" w:eastAsia="微软雅黑" w:cs="微软雅黑"/>
          <w:spacing w:val="-11"/>
          <w:sz w:val="22"/>
          <w:szCs w:val="22"/>
        </w:rPr>
        <w:t xml:space="preserve"> </w:t>
      </w:r>
      <w:r>
        <w:rPr>
          <w:rFonts w:ascii="微软雅黑" w:hAnsi="微软雅黑" w:eastAsia="微软雅黑" w:cs="微软雅黑"/>
          <w:spacing w:val="24"/>
          <w:sz w:val="22"/>
          <w:szCs w:val="22"/>
        </w:rPr>
        <w:t>,并体现分年度递进的培训</w:t>
      </w:r>
      <w:r>
        <w:rPr>
          <w:rFonts w:ascii="微软雅黑" w:hAnsi="微软雅黑" w:eastAsia="微软雅黑" w:cs="微软雅黑"/>
          <w:spacing w:val="23"/>
          <w:sz w:val="22"/>
          <w:szCs w:val="22"/>
        </w:rPr>
        <w:t>理念</w:t>
      </w:r>
      <w:r>
        <w:rPr>
          <w:rFonts w:ascii="微软雅黑" w:hAnsi="微软雅黑" w:eastAsia="微软雅黑" w:cs="微软雅黑"/>
          <w:spacing w:val="-31"/>
          <w:sz w:val="22"/>
          <w:szCs w:val="22"/>
        </w:rPr>
        <w:t xml:space="preserve"> </w:t>
      </w:r>
      <w:r>
        <w:rPr>
          <w:rFonts w:ascii="微软雅黑" w:hAnsi="微软雅黑" w:eastAsia="微软雅黑" w:cs="微软雅黑"/>
          <w:spacing w:val="2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鼓励结合本专业基地实际情况开展其他有特色的教学活动</w:t>
      </w:r>
      <w:r>
        <w:rPr>
          <w:rFonts w:ascii="微软雅黑" w:hAnsi="微软雅黑" w:eastAsia="微软雅黑" w:cs="微软雅黑"/>
          <w:spacing w:val="-31"/>
          <w:sz w:val="22"/>
          <w:szCs w:val="22"/>
        </w:rPr>
        <w:t xml:space="preserve"> </w:t>
      </w:r>
      <w:r>
        <w:rPr>
          <w:rFonts w:ascii="微软雅黑" w:hAnsi="微软雅黑" w:eastAsia="微软雅黑" w:cs="微软雅黑"/>
          <w:spacing w:val="19"/>
          <w:sz w:val="22"/>
          <w:szCs w:val="22"/>
        </w:rPr>
        <w:t>。</w:t>
      </w:r>
    </w:p>
    <w:p w14:paraId="116B7271">
      <w:pPr>
        <w:pStyle w:val="2"/>
        <w:spacing w:before="72" w:line="200" w:lineRule="auto"/>
        <w:ind w:left="10" w:right="85" w:firstLine="490"/>
        <w:rPr>
          <w:rFonts w:ascii="微软雅黑" w:hAnsi="微软雅黑" w:eastAsia="微软雅黑" w:cs="微软雅黑"/>
          <w:sz w:val="22"/>
          <w:szCs w:val="22"/>
        </w:rPr>
      </w:pPr>
      <w:r>
        <w:rPr>
          <w:rFonts w:ascii="微软雅黑" w:hAnsi="微软雅黑" w:eastAsia="微软雅黑" w:cs="微软雅黑"/>
          <w:spacing w:val="18"/>
          <w:position w:val="-2"/>
          <w:sz w:val="22"/>
          <w:szCs w:val="22"/>
        </w:rPr>
        <w:t xml:space="preserve">1. </w:t>
      </w:r>
      <w:r>
        <w:rPr>
          <w:rFonts w:ascii="微软雅黑" w:hAnsi="微软雅黑" w:eastAsia="微软雅黑" w:cs="微软雅黑"/>
          <w:spacing w:val="18"/>
          <w:sz w:val="22"/>
          <w:szCs w:val="22"/>
        </w:rPr>
        <w:t>临床小讲课</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:根据《住院医师规范化培</w:t>
      </w:r>
      <w:r>
        <w:rPr>
          <w:rFonts w:ascii="微软雅黑" w:hAnsi="微软雅黑" w:eastAsia="微软雅黑" w:cs="微软雅黑"/>
          <w:spacing w:val="17"/>
          <w:sz w:val="22"/>
          <w:szCs w:val="22"/>
        </w:rPr>
        <w:t>训内容与标准(2022年版)</w:t>
      </w:r>
      <w:r>
        <w:rPr>
          <w:rFonts w:ascii="微软雅黑" w:hAnsi="微软雅黑" w:eastAsia="微软雅黑" w:cs="微软雅黑"/>
          <w:spacing w:val="-37"/>
          <w:sz w:val="22"/>
          <w:szCs w:val="22"/>
        </w:rPr>
        <w:t xml:space="preserve"> </w:t>
      </w:r>
      <w:r>
        <w:rPr>
          <w:b/>
          <w:bCs/>
          <w:spacing w:val="4"/>
          <w:w w:val="139"/>
          <w:sz w:val="22"/>
          <w:szCs w:val="22"/>
        </w:rPr>
        <w:t>—</w:t>
      </w:r>
      <w:r>
        <w:rPr>
          <w:b/>
          <w:bCs/>
          <w:spacing w:val="-39"/>
          <w:sz w:val="22"/>
          <w:szCs w:val="22"/>
        </w:rPr>
        <w:t xml:space="preserve"> </w:t>
      </w:r>
      <w:r>
        <w:rPr>
          <w:rFonts w:ascii="微软雅黑" w:hAnsi="微软雅黑" w:eastAsia="微软雅黑" w:cs="微软雅黑"/>
          <w:spacing w:val="4"/>
          <w:w w:val="139"/>
          <w:sz w:val="22"/>
          <w:szCs w:val="22"/>
        </w:rPr>
        <w:t>放射</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科培训细则》规定病种的要求</w:t>
      </w:r>
      <w:r>
        <w:rPr>
          <w:rFonts w:ascii="微软雅黑" w:hAnsi="微软雅黑" w:eastAsia="微软雅黑" w:cs="微软雅黑"/>
          <w:spacing w:val="-8"/>
          <w:sz w:val="22"/>
          <w:szCs w:val="22"/>
        </w:rPr>
        <w:t xml:space="preserve"> </w:t>
      </w:r>
      <w:r>
        <w:rPr>
          <w:rFonts w:ascii="微软雅黑" w:hAnsi="微软雅黑" w:eastAsia="微软雅黑" w:cs="微软雅黑"/>
          <w:spacing w:val="14"/>
          <w:sz w:val="22"/>
          <w:szCs w:val="22"/>
        </w:rPr>
        <w:t>,分年度递进设计培训课程</w:t>
      </w:r>
      <w:r>
        <w:rPr>
          <w:rFonts w:ascii="微软雅黑" w:hAnsi="微软雅黑" w:eastAsia="微软雅黑" w:cs="微软雅黑"/>
          <w:spacing w:val="-17"/>
          <w:sz w:val="22"/>
          <w:szCs w:val="22"/>
        </w:rPr>
        <w:t xml:space="preserve"> </w:t>
      </w:r>
      <w:r>
        <w:rPr>
          <w:rFonts w:ascii="微软雅黑" w:hAnsi="微软雅黑" w:eastAsia="微软雅黑" w:cs="微软雅黑"/>
          <w:spacing w:val="14"/>
          <w:sz w:val="22"/>
          <w:szCs w:val="22"/>
        </w:rPr>
        <w:t>。每周至少</w:t>
      </w:r>
      <w:r>
        <w:rPr>
          <w:rFonts w:ascii="微软雅黑" w:hAnsi="微软雅黑" w:eastAsia="微软雅黑" w:cs="微软雅黑"/>
          <w:spacing w:val="24"/>
          <w:sz w:val="22"/>
          <w:szCs w:val="22"/>
        </w:rPr>
        <w:t xml:space="preserve"> </w:t>
      </w:r>
      <w:r>
        <w:rPr>
          <w:rFonts w:ascii="微软雅黑" w:hAnsi="微软雅黑" w:eastAsia="微软雅黑" w:cs="微软雅黑"/>
          <w:spacing w:val="14"/>
          <w:sz w:val="22"/>
          <w:szCs w:val="22"/>
        </w:rPr>
        <w:t>1次</w:t>
      </w:r>
      <w:r>
        <w:rPr>
          <w:rFonts w:ascii="微软雅黑" w:hAnsi="微软雅黑" w:eastAsia="微软雅黑" w:cs="微软雅黑"/>
          <w:spacing w:val="-31"/>
          <w:sz w:val="22"/>
          <w:szCs w:val="22"/>
        </w:rPr>
        <w:t xml:space="preserve"> </w:t>
      </w:r>
      <w:r>
        <w:rPr>
          <w:rFonts w:ascii="微软雅黑" w:hAnsi="微软雅黑" w:eastAsia="微软雅黑" w:cs="微软雅黑"/>
          <w:spacing w:val="14"/>
          <w:sz w:val="22"/>
          <w:szCs w:val="22"/>
        </w:rPr>
        <w:t>。</w:t>
      </w:r>
    </w:p>
    <w:p w14:paraId="2354FEA8">
      <w:pPr>
        <w:pStyle w:val="2"/>
        <w:spacing w:before="75" w:line="214" w:lineRule="auto"/>
        <w:ind w:left="12" w:right="85" w:firstLine="483"/>
        <w:rPr>
          <w:rFonts w:ascii="微软雅黑" w:hAnsi="微软雅黑" w:eastAsia="微软雅黑" w:cs="微软雅黑"/>
          <w:sz w:val="22"/>
          <w:szCs w:val="22"/>
        </w:rPr>
      </w:pPr>
      <w:r>
        <w:rPr>
          <w:rFonts w:ascii="微软雅黑" w:hAnsi="微软雅黑" w:eastAsia="微软雅黑" w:cs="微软雅黑"/>
          <w:spacing w:val="18"/>
          <w:position w:val="-2"/>
          <w:sz w:val="22"/>
          <w:szCs w:val="22"/>
        </w:rPr>
        <w:t>2.</w:t>
      </w:r>
      <w:r>
        <w:rPr>
          <w:rFonts w:ascii="微软雅黑" w:hAnsi="微软雅黑" w:eastAsia="微软雅黑" w:cs="微软雅黑"/>
          <w:spacing w:val="-10"/>
          <w:position w:val="-2"/>
          <w:sz w:val="22"/>
          <w:szCs w:val="22"/>
        </w:rPr>
        <w:t xml:space="preserve"> </w:t>
      </w:r>
      <w:r>
        <w:rPr>
          <w:rFonts w:ascii="微软雅黑" w:hAnsi="微软雅黑" w:eastAsia="微软雅黑" w:cs="微软雅黑"/>
          <w:spacing w:val="18"/>
          <w:sz w:val="22"/>
          <w:szCs w:val="22"/>
        </w:rPr>
        <w:t>教学阅片</w:t>
      </w:r>
      <w:r>
        <w:rPr>
          <w:rFonts w:ascii="微软雅黑" w:hAnsi="微软雅黑" w:eastAsia="微软雅黑" w:cs="微软雅黑"/>
          <w:spacing w:val="-8"/>
          <w:sz w:val="22"/>
          <w:szCs w:val="22"/>
        </w:rPr>
        <w:t xml:space="preserve"> </w:t>
      </w:r>
      <w:r>
        <w:rPr>
          <w:rFonts w:ascii="微软雅黑" w:hAnsi="微软雅黑" w:eastAsia="微软雅黑" w:cs="微软雅黑"/>
          <w:spacing w:val="18"/>
          <w:sz w:val="22"/>
          <w:szCs w:val="22"/>
        </w:rPr>
        <w:t>:根据《住院医师规范化培训内容与标准(2022年版)</w:t>
      </w:r>
      <w:r>
        <w:rPr>
          <w:rFonts w:ascii="微软雅黑" w:hAnsi="微软雅黑" w:eastAsia="微软雅黑" w:cs="微软雅黑"/>
          <w:spacing w:val="-37"/>
          <w:sz w:val="22"/>
          <w:szCs w:val="22"/>
        </w:rPr>
        <w:t xml:space="preserve"> </w:t>
      </w:r>
      <w:r>
        <w:rPr>
          <w:b/>
          <w:bCs/>
          <w:spacing w:val="6"/>
          <w:w w:val="132"/>
          <w:sz w:val="22"/>
          <w:szCs w:val="22"/>
        </w:rPr>
        <w:t>—</w:t>
      </w:r>
      <w:r>
        <w:rPr>
          <w:b/>
          <w:bCs/>
          <w:spacing w:val="-39"/>
          <w:sz w:val="22"/>
          <w:szCs w:val="22"/>
        </w:rPr>
        <w:t xml:space="preserve"> </w:t>
      </w:r>
      <w:r>
        <w:rPr>
          <w:rFonts w:ascii="微软雅黑" w:hAnsi="微软雅黑" w:eastAsia="微软雅黑" w:cs="微软雅黑"/>
          <w:spacing w:val="6"/>
          <w:w w:val="132"/>
          <w:sz w:val="22"/>
          <w:szCs w:val="22"/>
        </w:rPr>
        <w:t>放射科</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培训细则》规定病种的要求</w:t>
      </w:r>
      <w:r>
        <w:rPr>
          <w:rFonts w:ascii="微软雅黑" w:hAnsi="微软雅黑" w:eastAsia="微软雅黑" w:cs="微软雅黑"/>
          <w:spacing w:val="-11"/>
          <w:sz w:val="22"/>
          <w:szCs w:val="22"/>
        </w:rPr>
        <w:t xml:space="preserve"> </w:t>
      </w:r>
      <w:r>
        <w:rPr>
          <w:rFonts w:ascii="微软雅黑" w:hAnsi="微软雅黑" w:eastAsia="微软雅黑" w:cs="微软雅黑"/>
          <w:spacing w:val="15"/>
          <w:sz w:val="22"/>
          <w:szCs w:val="22"/>
        </w:rPr>
        <w:t>,选取临床工作中常见病</w:t>
      </w:r>
      <w:r>
        <w:rPr>
          <w:rFonts w:ascii="微软雅黑" w:hAnsi="微软雅黑" w:eastAsia="微软雅黑" w:cs="微软雅黑"/>
          <w:spacing w:val="-35"/>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14"/>
          <w:sz w:val="22"/>
          <w:szCs w:val="22"/>
        </w:rPr>
        <w:t>多发病的典型病例开展教学</w:t>
      </w:r>
      <w:r>
        <w:rPr>
          <w:rFonts w:ascii="微软雅黑" w:hAnsi="微软雅黑" w:eastAsia="微软雅黑" w:cs="微软雅黑"/>
          <w:sz w:val="22"/>
          <w:szCs w:val="22"/>
        </w:rPr>
        <w:t xml:space="preserve"> </w:t>
      </w:r>
      <w:r>
        <w:rPr>
          <w:rFonts w:ascii="微软雅黑" w:hAnsi="微软雅黑" w:eastAsia="微软雅黑" w:cs="微软雅黑"/>
          <w:spacing w:val="12"/>
          <w:sz w:val="22"/>
          <w:szCs w:val="22"/>
        </w:rPr>
        <w:t>阅片</w:t>
      </w:r>
      <w:r>
        <w:rPr>
          <w:rFonts w:ascii="微软雅黑" w:hAnsi="微软雅黑" w:eastAsia="微软雅黑" w:cs="微软雅黑"/>
          <w:spacing w:val="-16"/>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12"/>
          <w:sz w:val="22"/>
          <w:szCs w:val="22"/>
        </w:rPr>
        <w:t>阅片前认真准备</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、阅片过程中充分互动</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1"/>
          <w:sz w:val="22"/>
          <w:szCs w:val="22"/>
        </w:rPr>
        <w:t>阅片结束及时点评反馈</w:t>
      </w:r>
      <w:r>
        <w:rPr>
          <w:rFonts w:ascii="微软雅黑" w:hAnsi="微软雅黑" w:eastAsia="微软雅黑" w:cs="微软雅黑"/>
          <w:spacing w:val="-10"/>
          <w:sz w:val="22"/>
          <w:szCs w:val="22"/>
        </w:rPr>
        <w:t xml:space="preserve"> </w:t>
      </w:r>
      <w:r>
        <w:rPr>
          <w:rFonts w:ascii="微软雅黑" w:hAnsi="微软雅黑" w:eastAsia="微软雅黑" w:cs="微软雅黑"/>
          <w:spacing w:val="11"/>
          <w:sz w:val="22"/>
          <w:szCs w:val="22"/>
        </w:rPr>
        <w:t>,注意针对</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不同的培训对象设置不同的问题开展教学活动</w:t>
      </w:r>
      <w:r>
        <w:rPr>
          <w:rFonts w:ascii="微软雅黑" w:hAnsi="微软雅黑" w:eastAsia="微软雅黑" w:cs="微软雅黑"/>
          <w:spacing w:val="-3"/>
          <w:sz w:val="22"/>
          <w:szCs w:val="22"/>
        </w:rPr>
        <w:t xml:space="preserve"> </w:t>
      </w:r>
      <w:r>
        <w:rPr>
          <w:rFonts w:ascii="微软雅黑" w:hAnsi="微软雅黑" w:eastAsia="微软雅黑" w:cs="微软雅黑"/>
          <w:spacing w:val="17"/>
          <w:sz w:val="22"/>
          <w:szCs w:val="22"/>
        </w:rPr>
        <w:t>。每两周至少</w:t>
      </w:r>
      <w:r>
        <w:rPr>
          <w:rFonts w:ascii="微软雅黑" w:hAnsi="微软雅黑" w:eastAsia="微软雅黑" w:cs="微软雅黑"/>
          <w:spacing w:val="25"/>
          <w:sz w:val="22"/>
          <w:szCs w:val="22"/>
        </w:rPr>
        <w:t xml:space="preserve"> </w:t>
      </w:r>
      <w:r>
        <w:rPr>
          <w:rFonts w:ascii="微软雅黑" w:hAnsi="微软雅黑" w:eastAsia="微软雅黑" w:cs="微软雅黑"/>
          <w:spacing w:val="17"/>
          <w:sz w:val="22"/>
          <w:szCs w:val="22"/>
        </w:rPr>
        <w:t>1次</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21194D57">
      <w:pPr>
        <w:pStyle w:val="2"/>
        <w:spacing w:before="76" w:line="209" w:lineRule="auto"/>
        <w:ind w:left="12" w:right="85" w:firstLine="485"/>
        <w:rPr>
          <w:rFonts w:ascii="微软雅黑" w:hAnsi="微软雅黑" w:eastAsia="微软雅黑" w:cs="微软雅黑"/>
          <w:sz w:val="22"/>
          <w:szCs w:val="22"/>
        </w:rPr>
      </w:pPr>
      <w:r>
        <w:rPr>
          <w:rFonts w:ascii="微软雅黑" w:hAnsi="微软雅黑" w:eastAsia="微软雅黑" w:cs="微软雅黑"/>
          <w:spacing w:val="19"/>
          <w:position w:val="-2"/>
          <w:sz w:val="22"/>
          <w:szCs w:val="22"/>
        </w:rPr>
        <w:t>3.</w:t>
      </w:r>
      <w:r>
        <w:rPr>
          <w:rFonts w:ascii="微软雅黑" w:hAnsi="微软雅黑" w:eastAsia="微软雅黑" w:cs="微软雅黑"/>
          <w:spacing w:val="-9"/>
          <w:position w:val="-2"/>
          <w:sz w:val="22"/>
          <w:szCs w:val="22"/>
        </w:rPr>
        <w:t xml:space="preserve"> </w:t>
      </w:r>
      <w:r>
        <w:rPr>
          <w:rFonts w:ascii="微软雅黑" w:hAnsi="微软雅黑" w:eastAsia="微软雅黑" w:cs="微软雅黑"/>
          <w:spacing w:val="19"/>
          <w:sz w:val="22"/>
          <w:szCs w:val="22"/>
        </w:rPr>
        <w:t>教学病例讨论</w:t>
      </w:r>
      <w:r>
        <w:rPr>
          <w:rFonts w:ascii="微软雅黑" w:hAnsi="微软雅黑" w:eastAsia="微软雅黑" w:cs="微软雅黑"/>
          <w:spacing w:val="-8"/>
          <w:sz w:val="22"/>
          <w:szCs w:val="22"/>
        </w:rPr>
        <w:t xml:space="preserve"> </w:t>
      </w:r>
      <w:r>
        <w:rPr>
          <w:rFonts w:ascii="微软雅黑" w:hAnsi="微软雅黑" w:eastAsia="微软雅黑" w:cs="微软雅黑"/>
          <w:spacing w:val="19"/>
          <w:sz w:val="22"/>
          <w:szCs w:val="22"/>
        </w:rPr>
        <w:t>:根据《住院医师规范化培训内容与标准</w:t>
      </w:r>
      <w:r>
        <w:rPr>
          <w:rFonts w:ascii="微软雅黑" w:hAnsi="微软雅黑" w:eastAsia="微软雅黑" w:cs="微软雅黑"/>
          <w:spacing w:val="18"/>
          <w:sz w:val="22"/>
          <w:szCs w:val="22"/>
        </w:rPr>
        <w:t>(2022年版)</w:t>
      </w:r>
      <w:r>
        <w:rPr>
          <w:rFonts w:ascii="微软雅黑" w:hAnsi="微软雅黑" w:eastAsia="微软雅黑" w:cs="微软雅黑"/>
          <w:spacing w:val="-37"/>
          <w:sz w:val="22"/>
          <w:szCs w:val="22"/>
        </w:rPr>
        <w:t xml:space="preserve"> </w:t>
      </w:r>
      <w:r>
        <w:rPr>
          <w:b/>
          <w:bCs/>
          <w:spacing w:val="4"/>
          <w:w w:val="153"/>
          <w:sz w:val="22"/>
          <w:szCs w:val="22"/>
        </w:rPr>
        <w:t>—</w:t>
      </w:r>
      <w:r>
        <w:rPr>
          <w:b/>
          <w:bCs/>
          <w:spacing w:val="-39"/>
          <w:sz w:val="22"/>
          <w:szCs w:val="22"/>
        </w:rPr>
        <w:t xml:space="preserve"> </w:t>
      </w:r>
      <w:r>
        <w:rPr>
          <w:rFonts w:ascii="微软雅黑" w:hAnsi="微软雅黑" w:eastAsia="微软雅黑" w:cs="微软雅黑"/>
          <w:spacing w:val="4"/>
          <w:w w:val="153"/>
          <w:sz w:val="22"/>
          <w:szCs w:val="22"/>
        </w:rPr>
        <w:t>放</w:t>
      </w:r>
      <w:r>
        <w:rPr>
          <w:rFonts w:ascii="微软雅黑" w:hAnsi="微软雅黑" w:eastAsia="微软雅黑" w:cs="微软雅黑"/>
          <w:sz w:val="22"/>
          <w:szCs w:val="22"/>
        </w:rPr>
        <w:t xml:space="preserve"> </w:t>
      </w:r>
      <w:r>
        <w:rPr>
          <w:rFonts w:ascii="微软雅黑" w:hAnsi="微软雅黑" w:eastAsia="微软雅黑" w:cs="微软雅黑"/>
          <w:spacing w:val="16"/>
          <w:sz w:val="22"/>
          <w:szCs w:val="22"/>
        </w:rPr>
        <w:t>射科培训细则》规定病种的要求</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23"/>
          <w:sz w:val="22"/>
          <w:szCs w:val="22"/>
        </w:rPr>
        <w:t xml:space="preserve"> </w:t>
      </w:r>
      <w:r>
        <w:rPr>
          <w:rFonts w:ascii="微软雅黑" w:hAnsi="微软雅黑" w:eastAsia="微软雅黑" w:cs="微软雅黑"/>
          <w:spacing w:val="16"/>
          <w:sz w:val="22"/>
          <w:szCs w:val="22"/>
        </w:rPr>
        <w:t>以选取常见病</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、多发病为主</w:t>
      </w:r>
      <w:r>
        <w:rPr>
          <w:rFonts w:ascii="微软雅黑" w:hAnsi="微软雅黑" w:eastAsia="微软雅黑" w:cs="微软雅黑"/>
          <w:spacing w:val="-10"/>
          <w:sz w:val="22"/>
          <w:szCs w:val="22"/>
        </w:rPr>
        <w:t xml:space="preserve"> </w:t>
      </w:r>
      <w:r>
        <w:rPr>
          <w:rFonts w:ascii="微软雅黑" w:hAnsi="微软雅黑" w:eastAsia="微软雅黑" w:cs="微软雅黑"/>
          <w:spacing w:val="16"/>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6"/>
          <w:sz w:val="22"/>
          <w:szCs w:val="22"/>
        </w:rPr>
        <w:t>可</w:t>
      </w:r>
      <w:r>
        <w:rPr>
          <w:rFonts w:ascii="微软雅黑" w:hAnsi="微软雅黑" w:eastAsia="微软雅黑" w:cs="微软雅黑"/>
          <w:spacing w:val="15"/>
          <w:sz w:val="22"/>
          <w:szCs w:val="22"/>
        </w:rPr>
        <w:t>以适当选取疑难</w:t>
      </w:r>
      <w:r>
        <w:rPr>
          <w:rFonts w:ascii="微软雅黑" w:hAnsi="微软雅黑" w:eastAsia="微软雅黑" w:cs="微软雅黑"/>
          <w:sz w:val="22"/>
          <w:szCs w:val="22"/>
        </w:rPr>
        <w:t xml:space="preserve"> </w:t>
      </w:r>
      <w:r>
        <w:rPr>
          <w:rFonts w:ascii="微软雅黑" w:hAnsi="微软雅黑" w:eastAsia="微软雅黑" w:cs="微软雅黑"/>
          <w:spacing w:val="18"/>
          <w:sz w:val="22"/>
          <w:szCs w:val="22"/>
        </w:rPr>
        <w:t>病例或具有较典型影像表现的少见病例进行</w:t>
      </w:r>
      <w:r>
        <w:rPr>
          <w:rFonts w:ascii="微软雅黑" w:hAnsi="微软雅黑" w:eastAsia="微软雅黑" w:cs="微软雅黑"/>
          <w:spacing w:val="17"/>
          <w:sz w:val="22"/>
          <w:szCs w:val="22"/>
        </w:rPr>
        <w:t>讨论</w:t>
      </w:r>
      <w:r>
        <w:rPr>
          <w:rFonts w:ascii="微软雅黑" w:hAnsi="微软雅黑" w:eastAsia="微软雅黑" w:cs="微软雅黑"/>
          <w:spacing w:val="-17"/>
          <w:sz w:val="22"/>
          <w:szCs w:val="22"/>
        </w:rPr>
        <w:t xml:space="preserve"> </w:t>
      </w:r>
      <w:r>
        <w:rPr>
          <w:rFonts w:ascii="微软雅黑" w:hAnsi="微软雅黑" w:eastAsia="微软雅黑" w:cs="微软雅黑"/>
          <w:spacing w:val="17"/>
          <w:sz w:val="22"/>
          <w:szCs w:val="22"/>
        </w:rPr>
        <w:t>。每两周至少</w:t>
      </w:r>
      <w:r>
        <w:rPr>
          <w:rFonts w:ascii="微软雅黑" w:hAnsi="微软雅黑" w:eastAsia="微软雅黑" w:cs="微软雅黑"/>
          <w:spacing w:val="24"/>
          <w:sz w:val="22"/>
          <w:szCs w:val="22"/>
        </w:rPr>
        <w:t xml:space="preserve"> </w:t>
      </w:r>
      <w:r>
        <w:rPr>
          <w:rFonts w:ascii="微软雅黑" w:hAnsi="微软雅黑" w:eastAsia="微软雅黑" w:cs="微软雅黑"/>
          <w:spacing w:val="17"/>
          <w:sz w:val="22"/>
          <w:szCs w:val="22"/>
        </w:rPr>
        <w:t>1次</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p>
    <w:p w14:paraId="5C2974B3">
      <w:pPr>
        <w:spacing w:before="74" w:line="177" w:lineRule="auto"/>
        <w:ind w:left="494"/>
        <w:rPr>
          <w:rFonts w:ascii="微软雅黑" w:hAnsi="微软雅黑" w:eastAsia="微软雅黑" w:cs="微软雅黑"/>
          <w:sz w:val="22"/>
          <w:szCs w:val="22"/>
        </w:rPr>
      </w:pPr>
      <w:r>
        <w:rPr>
          <w:rFonts w:ascii="微软雅黑" w:hAnsi="微软雅黑" w:eastAsia="微软雅黑" w:cs="微软雅黑"/>
          <w:spacing w:val="21"/>
          <w:position w:val="-2"/>
          <w:sz w:val="22"/>
          <w:szCs w:val="22"/>
        </w:rPr>
        <w:t>4.</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21"/>
          <w:sz w:val="22"/>
          <w:szCs w:val="22"/>
        </w:rPr>
        <w:t>影像诊断报告书写指导</w:t>
      </w:r>
      <w:r>
        <w:rPr>
          <w:rFonts w:ascii="微软雅黑" w:hAnsi="微软雅黑" w:eastAsia="微软雅黑" w:cs="微软雅黑"/>
          <w:spacing w:val="-8"/>
          <w:sz w:val="22"/>
          <w:szCs w:val="22"/>
        </w:rPr>
        <w:t xml:space="preserve"> </w:t>
      </w:r>
      <w:r>
        <w:rPr>
          <w:rFonts w:ascii="微软雅黑" w:hAnsi="微软雅黑" w:eastAsia="微软雅黑" w:cs="微软雅黑"/>
          <w:spacing w:val="21"/>
          <w:sz w:val="22"/>
          <w:szCs w:val="22"/>
        </w:rPr>
        <w:t>:</w:t>
      </w:r>
      <w:r>
        <w:rPr>
          <w:rFonts w:ascii="微软雅黑" w:hAnsi="微软雅黑" w:eastAsia="微软雅黑" w:cs="微软雅黑"/>
          <w:spacing w:val="-38"/>
          <w:sz w:val="22"/>
          <w:szCs w:val="22"/>
        </w:rPr>
        <w:t xml:space="preserve"> </w:t>
      </w:r>
      <w:r>
        <w:rPr>
          <w:rFonts w:ascii="微软雅黑" w:hAnsi="微软雅黑" w:eastAsia="微软雅黑" w:cs="微软雅黑"/>
          <w:spacing w:val="21"/>
          <w:sz w:val="22"/>
          <w:szCs w:val="22"/>
        </w:rPr>
        <w:t>根据《住院医师规范化培训内容与标准(2022年</w:t>
      </w:r>
    </w:p>
    <w:p w14:paraId="67A1BC2C">
      <w:pPr>
        <w:spacing w:line="177" w:lineRule="auto"/>
        <w:rPr>
          <w:rFonts w:ascii="微软雅黑" w:hAnsi="微软雅黑" w:eastAsia="微软雅黑" w:cs="微软雅黑"/>
          <w:sz w:val="22"/>
          <w:szCs w:val="22"/>
        </w:rPr>
        <w:sectPr>
          <w:headerReference r:id="rId10" w:type="default"/>
          <w:footerReference r:id="rId11" w:type="default"/>
          <w:pgSz w:w="11910" w:h="16844"/>
          <w:pgMar w:top="2087" w:right="1685" w:bottom="2208" w:left="1759" w:header="1758" w:footer="1985" w:gutter="0"/>
          <w:cols w:space="720" w:num="1"/>
        </w:sectPr>
      </w:pPr>
    </w:p>
    <w:p w14:paraId="01E3D163">
      <w:pPr>
        <w:spacing w:before="271" w:line="207" w:lineRule="auto"/>
        <w:ind w:left="9" w:right="13" w:firstLine="6"/>
        <w:jc w:val="both"/>
        <w:rPr>
          <w:rFonts w:ascii="微软雅黑" w:hAnsi="微软雅黑" w:eastAsia="微软雅黑" w:cs="微软雅黑"/>
          <w:sz w:val="22"/>
          <w:szCs w:val="22"/>
        </w:rPr>
      </w:pPr>
      <w:r>
        <w:rPr>
          <w:rFonts w:ascii="微软雅黑" w:hAnsi="微软雅黑" w:eastAsia="微软雅黑" w:cs="微软雅黑"/>
          <w:spacing w:val="21"/>
          <w:sz w:val="22"/>
          <w:szCs w:val="22"/>
        </w:rPr>
        <w:t>版)</w:t>
      </w:r>
      <w:r>
        <w:rPr>
          <w:rFonts w:ascii="微软雅黑" w:hAnsi="微软雅黑" w:eastAsia="微软雅黑" w:cs="微软雅黑"/>
          <w:spacing w:val="-6"/>
          <w:sz w:val="22"/>
          <w:szCs w:val="22"/>
        </w:rPr>
        <w:t xml:space="preserve"> </w:t>
      </w:r>
      <w:r>
        <w:rPr>
          <w:rFonts w:ascii="微软雅黑" w:hAnsi="微软雅黑" w:eastAsia="微软雅黑" w:cs="微软雅黑"/>
          <w:spacing w:val="21"/>
          <w:position w:val="-2"/>
          <w:sz w:val="22"/>
          <w:szCs w:val="22"/>
        </w:rPr>
        <w:t>-</w:t>
      </w:r>
      <w:r>
        <w:rPr>
          <w:rFonts w:ascii="微软雅黑" w:hAnsi="微软雅黑" w:eastAsia="微软雅黑" w:cs="微软雅黑"/>
          <w:spacing w:val="21"/>
          <w:sz w:val="22"/>
          <w:szCs w:val="22"/>
        </w:rPr>
        <w:t>放射科培训细则》规定病种开展本项教学活动</w:t>
      </w:r>
      <w:r>
        <w:rPr>
          <w:rFonts w:ascii="微软雅黑" w:hAnsi="微软雅黑" w:eastAsia="微软雅黑" w:cs="微软雅黑"/>
          <w:spacing w:val="-11"/>
          <w:sz w:val="22"/>
          <w:szCs w:val="22"/>
        </w:rPr>
        <w:t xml:space="preserve"> </w:t>
      </w:r>
      <w:r>
        <w:rPr>
          <w:rFonts w:ascii="微软雅黑" w:hAnsi="微软雅黑" w:eastAsia="微软雅黑" w:cs="微软雅黑"/>
          <w:spacing w:val="21"/>
          <w:sz w:val="22"/>
          <w:szCs w:val="22"/>
        </w:rPr>
        <w:t>,采用</w:t>
      </w:r>
      <w:r>
        <w:rPr>
          <w:rFonts w:ascii="微软雅黑" w:hAnsi="微软雅黑" w:eastAsia="微软雅黑" w:cs="微软雅黑"/>
          <w:spacing w:val="-35"/>
          <w:sz w:val="22"/>
          <w:szCs w:val="22"/>
        </w:rPr>
        <w:t xml:space="preserve"> </w:t>
      </w:r>
      <w:r>
        <w:rPr>
          <w:rFonts w:ascii="微软雅黑" w:hAnsi="微软雅黑" w:eastAsia="微软雅黑" w:cs="微软雅黑"/>
          <w:spacing w:val="21"/>
          <w:sz w:val="22"/>
          <w:szCs w:val="22"/>
        </w:rPr>
        <w:t>一</w:t>
      </w:r>
      <w:r>
        <w:rPr>
          <w:rFonts w:ascii="微软雅黑" w:hAnsi="微软雅黑" w:eastAsia="微软雅黑" w:cs="微软雅黑"/>
          <w:spacing w:val="-34"/>
          <w:sz w:val="22"/>
          <w:szCs w:val="22"/>
        </w:rPr>
        <w:t xml:space="preserve"> </w:t>
      </w:r>
      <w:r>
        <w:rPr>
          <w:rFonts w:ascii="微软雅黑" w:hAnsi="微软雅黑" w:eastAsia="微软雅黑" w:cs="微软雅黑"/>
          <w:spacing w:val="21"/>
          <w:sz w:val="22"/>
          <w:szCs w:val="22"/>
        </w:rPr>
        <w:t>对</w:t>
      </w:r>
      <w:r>
        <w:rPr>
          <w:rFonts w:ascii="微软雅黑" w:hAnsi="微软雅黑" w:eastAsia="微软雅黑" w:cs="微软雅黑"/>
          <w:spacing w:val="-33"/>
          <w:sz w:val="22"/>
          <w:szCs w:val="22"/>
        </w:rPr>
        <w:t xml:space="preserve"> </w:t>
      </w:r>
      <w:r>
        <w:rPr>
          <w:rFonts w:ascii="微软雅黑" w:hAnsi="微软雅黑" w:eastAsia="微软雅黑" w:cs="微软雅黑"/>
          <w:spacing w:val="21"/>
          <w:sz w:val="22"/>
          <w:szCs w:val="22"/>
        </w:rPr>
        <w:t>一</w:t>
      </w:r>
      <w:r>
        <w:rPr>
          <w:rFonts w:ascii="微软雅黑" w:hAnsi="微软雅黑" w:eastAsia="微软雅黑" w:cs="微软雅黑"/>
          <w:spacing w:val="-34"/>
          <w:sz w:val="22"/>
          <w:szCs w:val="22"/>
        </w:rPr>
        <w:t xml:space="preserve"> </w:t>
      </w:r>
      <w:r>
        <w:rPr>
          <w:rFonts w:ascii="微软雅黑" w:hAnsi="微软雅黑" w:eastAsia="微软雅黑" w:cs="微软雅黑"/>
          <w:spacing w:val="21"/>
          <w:sz w:val="22"/>
          <w:szCs w:val="22"/>
        </w:rPr>
        <w:t>互动模式</w:t>
      </w:r>
      <w:r>
        <w:rPr>
          <w:rFonts w:ascii="微软雅黑" w:hAnsi="微软雅黑" w:eastAsia="微软雅黑" w:cs="微软雅黑"/>
          <w:spacing w:val="-10"/>
          <w:sz w:val="22"/>
          <w:szCs w:val="22"/>
        </w:rPr>
        <w:t xml:space="preserve"> </w:t>
      </w:r>
      <w:r>
        <w:rPr>
          <w:rFonts w:ascii="微软雅黑" w:hAnsi="微软雅黑" w:eastAsia="微软雅黑" w:cs="微软雅黑"/>
          <w:spacing w:val="21"/>
          <w:sz w:val="22"/>
          <w:szCs w:val="22"/>
        </w:rPr>
        <w:t>,对影</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像诊断报</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告</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书</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写 的</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各</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环</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节</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进</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行</w:t>
      </w:r>
      <w:r>
        <w:rPr>
          <w:rFonts w:ascii="微软雅黑" w:hAnsi="微软雅黑" w:eastAsia="微软雅黑" w:cs="微软雅黑"/>
          <w:spacing w:val="-15"/>
          <w:sz w:val="22"/>
          <w:szCs w:val="22"/>
        </w:rPr>
        <w:t xml:space="preserve"> </w:t>
      </w:r>
      <w:r>
        <w:rPr>
          <w:rFonts w:ascii="微软雅黑" w:hAnsi="微软雅黑" w:eastAsia="微软雅黑" w:cs="微软雅黑"/>
          <w:spacing w:val="-2"/>
          <w:sz w:val="22"/>
          <w:szCs w:val="22"/>
        </w:rPr>
        <w:t>系</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统</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培</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训</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和</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指</w:t>
      </w:r>
      <w:r>
        <w:rPr>
          <w:rFonts w:ascii="微软雅黑" w:hAnsi="微软雅黑" w:eastAsia="微软雅黑" w:cs="微软雅黑"/>
          <w:spacing w:val="-19"/>
          <w:sz w:val="22"/>
          <w:szCs w:val="22"/>
        </w:rPr>
        <w:t xml:space="preserve"> </w:t>
      </w:r>
      <w:r>
        <w:rPr>
          <w:rFonts w:ascii="微软雅黑" w:hAnsi="微软雅黑" w:eastAsia="微软雅黑" w:cs="微软雅黑"/>
          <w:spacing w:val="-3"/>
          <w:sz w:val="22"/>
          <w:szCs w:val="22"/>
        </w:rPr>
        <w:t>导 ,</w:t>
      </w:r>
      <w:r>
        <w:rPr>
          <w:rFonts w:ascii="微软雅黑" w:hAnsi="微软雅黑" w:eastAsia="微软雅黑" w:cs="微软雅黑"/>
          <w:spacing w:val="-22"/>
          <w:sz w:val="22"/>
          <w:szCs w:val="22"/>
        </w:rPr>
        <w:t xml:space="preserve"> </w:t>
      </w:r>
      <w:r>
        <w:rPr>
          <w:rFonts w:ascii="微软雅黑" w:hAnsi="微软雅黑" w:eastAsia="微软雅黑" w:cs="微软雅黑"/>
          <w:spacing w:val="-3"/>
          <w:sz w:val="22"/>
          <w:szCs w:val="22"/>
        </w:rPr>
        <w:t>每</w:t>
      </w:r>
      <w:r>
        <w:rPr>
          <w:rFonts w:ascii="微软雅黑" w:hAnsi="微软雅黑" w:eastAsia="微软雅黑" w:cs="微软雅黑"/>
          <w:spacing w:val="-20"/>
          <w:sz w:val="22"/>
          <w:szCs w:val="22"/>
        </w:rPr>
        <w:t xml:space="preserve"> </w:t>
      </w:r>
      <w:r>
        <w:rPr>
          <w:rFonts w:ascii="微软雅黑" w:hAnsi="微软雅黑" w:eastAsia="微软雅黑" w:cs="微软雅黑"/>
          <w:spacing w:val="-3"/>
          <w:sz w:val="22"/>
          <w:szCs w:val="22"/>
        </w:rPr>
        <w:t>名</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住 院 医</w:t>
      </w:r>
      <w:r>
        <w:rPr>
          <w:rFonts w:ascii="微软雅黑" w:hAnsi="微软雅黑" w:eastAsia="微软雅黑" w:cs="微软雅黑"/>
          <w:spacing w:val="-18"/>
          <w:sz w:val="22"/>
          <w:szCs w:val="22"/>
        </w:rPr>
        <w:t xml:space="preserve"> </w:t>
      </w:r>
      <w:r>
        <w:rPr>
          <w:rFonts w:ascii="微软雅黑" w:hAnsi="微软雅黑" w:eastAsia="微软雅黑" w:cs="微软雅黑"/>
          <w:spacing w:val="-3"/>
          <w:sz w:val="22"/>
          <w:szCs w:val="22"/>
        </w:rPr>
        <w:t>师</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平</w:t>
      </w:r>
      <w:r>
        <w:rPr>
          <w:rFonts w:ascii="微软雅黑" w:hAnsi="微软雅黑" w:eastAsia="微软雅黑" w:cs="微软雅黑"/>
          <w:spacing w:val="-19"/>
          <w:sz w:val="22"/>
          <w:szCs w:val="22"/>
        </w:rPr>
        <w:t xml:space="preserve"> </w:t>
      </w:r>
      <w:r>
        <w:rPr>
          <w:rFonts w:ascii="微软雅黑" w:hAnsi="微软雅黑" w:eastAsia="微软雅黑" w:cs="微软雅黑"/>
          <w:spacing w:val="-3"/>
          <w:sz w:val="22"/>
          <w:szCs w:val="22"/>
        </w:rPr>
        <w:t>均</w:t>
      </w:r>
      <w:r>
        <w:rPr>
          <w:rFonts w:ascii="微软雅黑" w:hAnsi="微软雅黑" w:eastAsia="微软雅黑" w:cs="微软雅黑"/>
          <w:spacing w:val="-18"/>
          <w:sz w:val="22"/>
          <w:szCs w:val="22"/>
        </w:rPr>
        <w:t xml:space="preserve"> </w:t>
      </w:r>
      <w:r>
        <w:rPr>
          <w:rFonts w:ascii="微软雅黑" w:hAnsi="微软雅黑" w:eastAsia="微软雅黑" w:cs="微软雅黑"/>
          <w:spacing w:val="-3"/>
          <w:sz w:val="22"/>
          <w:szCs w:val="22"/>
        </w:rPr>
        <w:t>每</w:t>
      </w:r>
      <w:r>
        <w:rPr>
          <w:rFonts w:ascii="微软雅黑" w:hAnsi="微软雅黑" w:eastAsia="微软雅黑" w:cs="微软雅黑"/>
          <w:spacing w:val="-18"/>
          <w:sz w:val="22"/>
          <w:szCs w:val="22"/>
        </w:rPr>
        <w:t xml:space="preserve"> </w:t>
      </w:r>
      <w:r>
        <w:rPr>
          <w:rFonts w:ascii="微软雅黑" w:hAnsi="微软雅黑" w:eastAsia="微软雅黑" w:cs="微软雅黑"/>
          <w:spacing w:val="-3"/>
          <w:sz w:val="22"/>
          <w:szCs w:val="22"/>
        </w:rPr>
        <w:t>月</w:t>
      </w:r>
      <w:r>
        <w:rPr>
          <w:rFonts w:ascii="微软雅黑" w:hAnsi="微软雅黑" w:eastAsia="微软雅黑" w:cs="微软雅黑"/>
          <w:spacing w:val="-17"/>
          <w:sz w:val="22"/>
          <w:szCs w:val="22"/>
        </w:rPr>
        <w:t xml:space="preserve"> </w:t>
      </w:r>
      <w:r>
        <w:rPr>
          <w:rFonts w:ascii="微软雅黑" w:hAnsi="微软雅黑" w:eastAsia="微软雅黑" w:cs="微软雅黑"/>
          <w:spacing w:val="-3"/>
          <w:sz w:val="22"/>
          <w:szCs w:val="22"/>
        </w:rPr>
        <w:t>至</w:t>
      </w:r>
      <w:r>
        <w:rPr>
          <w:rFonts w:ascii="微软雅黑" w:hAnsi="微软雅黑" w:eastAsia="微软雅黑" w:cs="微软雅黑"/>
          <w:spacing w:val="-22"/>
          <w:sz w:val="22"/>
          <w:szCs w:val="22"/>
        </w:rPr>
        <w:t xml:space="preserve"> </w:t>
      </w:r>
      <w:r>
        <w:rPr>
          <w:rFonts w:ascii="微软雅黑" w:hAnsi="微软雅黑" w:eastAsia="微软雅黑" w:cs="微软雅黑"/>
          <w:spacing w:val="-3"/>
          <w:sz w:val="22"/>
          <w:szCs w:val="22"/>
        </w:rPr>
        <w:t>少</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1次</w:t>
      </w:r>
      <w:r>
        <w:rPr>
          <w:rFonts w:ascii="微软雅黑" w:hAnsi="微软雅黑" w:eastAsia="微软雅黑" w:cs="微软雅黑"/>
          <w:spacing w:val="-31"/>
          <w:sz w:val="22"/>
          <w:szCs w:val="22"/>
        </w:rPr>
        <w:t xml:space="preserve"> </w:t>
      </w:r>
      <w:r>
        <w:rPr>
          <w:rFonts w:ascii="微软雅黑" w:hAnsi="微软雅黑" w:eastAsia="微软雅黑" w:cs="微软雅黑"/>
          <w:spacing w:val="17"/>
          <w:position w:val="1"/>
          <w:sz w:val="22"/>
          <w:szCs w:val="22"/>
        </w:rPr>
        <w:t>。</w:t>
      </w:r>
    </w:p>
    <w:p w14:paraId="6EC0979F">
      <w:pPr>
        <w:spacing w:before="64" w:line="200" w:lineRule="auto"/>
        <w:ind w:left="518"/>
        <w:rPr>
          <w:rFonts w:ascii="黑体" w:hAnsi="黑体" w:eastAsia="黑体" w:cs="黑体"/>
          <w:sz w:val="22"/>
          <w:szCs w:val="22"/>
        </w:rPr>
      </w:pPr>
      <w:r>
        <w:rPr>
          <w:rFonts w:ascii="微软雅黑" w:hAnsi="微软雅黑" w:eastAsia="微软雅黑" w:cs="微软雅黑"/>
          <w:spacing w:val="17"/>
          <w:sz w:val="22"/>
          <w:szCs w:val="22"/>
        </w:rPr>
        <w:t>(</w:t>
      </w:r>
      <w:r>
        <w:rPr>
          <w:rFonts w:ascii="微软雅黑" w:hAnsi="微软雅黑" w:eastAsia="微软雅黑" w:cs="微软雅黑"/>
          <w:spacing w:val="-35"/>
          <w:sz w:val="22"/>
          <w:szCs w:val="22"/>
        </w:rPr>
        <w:t xml:space="preserve"> </w:t>
      </w:r>
      <w:r>
        <w:rPr>
          <w:rFonts w:ascii="黑体" w:hAnsi="黑体" w:eastAsia="黑体" w:cs="黑体"/>
          <w:spacing w:val="17"/>
          <w:sz w:val="22"/>
          <w:szCs w:val="22"/>
        </w:rPr>
        <w:t>二</w:t>
      </w:r>
      <w:r>
        <w:rPr>
          <w:rFonts w:ascii="微软雅黑" w:hAnsi="微软雅黑" w:eastAsia="微软雅黑" w:cs="微软雅黑"/>
          <w:spacing w:val="17"/>
          <w:sz w:val="22"/>
          <w:szCs w:val="22"/>
        </w:rPr>
        <w:t>)</w:t>
      </w:r>
      <w:r>
        <w:rPr>
          <w:rFonts w:ascii="黑体" w:hAnsi="黑体" w:eastAsia="黑体" w:cs="黑体"/>
          <w:spacing w:val="17"/>
          <w:sz w:val="22"/>
          <w:szCs w:val="22"/>
        </w:rPr>
        <w:t>考核评价</w:t>
      </w:r>
    </w:p>
    <w:p w14:paraId="6C645FE8">
      <w:pPr>
        <w:spacing w:before="59" w:line="207" w:lineRule="auto"/>
        <w:ind w:left="11" w:firstLine="482"/>
        <w:rPr>
          <w:rFonts w:ascii="微软雅黑" w:hAnsi="微软雅黑" w:eastAsia="微软雅黑" w:cs="微软雅黑"/>
          <w:sz w:val="22"/>
          <w:szCs w:val="22"/>
        </w:rPr>
      </w:pPr>
      <w:r>
        <w:rPr>
          <w:rFonts w:ascii="微软雅黑" w:hAnsi="微软雅黑" w:eastAsia="微软雅黑" w:cs="微软雅黑"/>
          <w:spacing w:val="9"/>
          <w:sz w:val="22"/>
          <w:szCs w:val="22"/>
        </w:rPr>
        <w:t>专业基地及轮转科室应制订过程考核原则、方案和计划</w:t>
      </w:r>
      <w:r>
        <w:rPr>
          <w:rFonts w:ascii="微软雅黑" w:hAnsi="微软雅黑" w:eastAsia="微软雅黑" w:cs="微软雅黑"/>
          <w:spacing w:val="-15"/>
          <w:sz w:val="22"/>
          <w:szCs w:val="22"/>
        </w:rPr>
        <w:t xml:space="preserve"> </w:t>
      </w:r>
      <w:r>
        <w:rPr>
          <w:rFonts w:ascii="微软雅黑" w:hAnsi="微软雅黑" w:eastAsia="微软雅黑" w:cs="微软雅黑"/>
          <w:spacing w:val="9"/>
          <w:sz w:val="22"/>
          <w:szCs w:val="22"/>
        </w:rPr>
        <w:t>,依据基地的实际情况对</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住院医师进行日常考核</w:t>
      </w:r>
      <w:r>
        <w:rPr>
          <w:rFonts w:ascii="微软雅黑" w:hAnsi="微软雅黑" w:eastAsia="微软雅黑" w:cs="微软雅黑"/>
          <w:spacing w:val="3"/>
          <w:position w:val="1"/>
          <w:sz w:val="22"/>
          <w:szCs w:val="22"/>
        </w:rPr>
        <w:t>、</w:t>
      </w:r>
      <w:r>
        <w:rPr>
          <w:rFonts w:ascii="微软雅黑" w:hAnsi="微软雅黑" w:eastAsia="微软雅黑" w:cs="微软雅黑"/>
          <w:spacing w:val="3"/>
          <w:sz w:val="22"/>
          <w:szCs w:val="22"/>
        </w:rPr>
        <w:t>出科考核</w:t>
      </w:r>
      <w:r>
        <w:rPr>
          <w:rFonts w:ascii="微软雅黑" w:hAnsi="微软雅黑" w:eastAsia="微软雅黑" w:cs="微软雅黑"/>
          <w:spacing w:val="-24"/>
          <w:sz w:val="22"/>
          <w:szCs w:val="22"/>
        </w:rPr>
        <w:t xml:space="preserve"> </w:t>
      </w:r>
      <w:r>
        <w:rPr>
          <w:rFonts w:ascii="微软雅黑" w:hAnsi="微软雅黑" w:eastAsia="微软雅黑" w:cs="微软雅黑"/>
          <w:spacing w:val="3"/>
          <w:position w:val="1"/>
          <w:sz w:val="22"/>
          <w:szCs w:val="22"/>
        </w:rPr>
        <w:t>,</w:t>
      </w:r>
      <w:r>
        <w:rPr>
          <w:rFonts w:ascii="微软雅黑" w:hAnsi="微软雅黑" w:eastAsia="微软雅黑" w:cs="微软雅黑"/>
          <w:spacing w:val="3"/>
          <w:sz w:val="22"/>
          <w:szCs w:val="22"/>
        </w:rPr>
        <w:t xml:space="preserve">可使用各种评价工具(如 </w:t>
      </w:r>
      <w:r>
        <w:rPr>
          <w:rFonts w:ascii="微软雅黑" w:hAnsi="微软雅黑" w:eastAsia="微软雅黑" w:cs="微软雅黑"/>
          <w:sz w:val="22"/>
          <w:szCs w:val="22"/>
        </w:rPr>
        <w:t>Mini</w:t>
      </w:r>
      <w:r>
        <w:rPr>
          <w:rFonts w:ascii="微软雅黑" w:hAnsi="微软雅黑" w:eastAsia="微软雅黑" w:cs="微软雅黑"/>
          <w:spacing w:val="2"/>
          <w:position w:val="-2"/>
          <w:sz w:val="22"/>
          <w:szCs w:val="22"/>
        </w:rPr>
        <w:t>-</w:t>
      </w:r>
      <w:r>
        <w:rPr>
          <w:rFonts w:ascii="微软雅黑" w:hAnsi="微软雅黑" w:eastAsia="微软雅黑" w:cs="微软雅黑"/>
          <w:position w:val="-2"/>
          <w:sz w:val="22"/>
          <w:szCs w:val="22"/>
        </w:rPr>
        <w:t>CEX</w:t>
      </w:r>
      <w:r>
        <w:rPr>
          <w:rFonts w:ascii="微软雅黑" w:hAnsi="微软雅黑" w:eastAsia="微软雅黑" w:cs="微软雅黑"/>
          <w:spacing w:val="2"/>
          <w:position w:val="1"/>
          <w:sz w:val="22"/>
          <w:szCs w:val="22"/>
        </w:rPr>
        <w:t>、</w:t>
      </w:r>
      <w:r>
        <w:rPr>
          <w:rFonts w:ascii="微软雅黑" w:hAnsi="微软雅黑" w:eastAsia="微软雅黑" w:cs="微软雅黑"/>
          <w:spacing w:val="2"/>
          <w:sz w:val="22"/>
          <w:szCs w:val="22"/>
        </w:rPr>
        <w:t>360度评估等)</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进行评价并及时反馈</w:t>
      </w:r>
      <w:r>
        <w:rPr>
          <w:rFonts w:ascii="微软雅黑" w:hAnsi="微软雅黑" w:eastAsia="微软雅黑" w:cs="微软雅黑"/>
          <w:spacing w:val="-12"/>
          <w:sz w:val="22"/>
          <w:szCs w:val="22"/>
        </w:rPr>
        <w:t xml:space="preserve"> </w:t>
      </w:r>
      <w:r>
        <w:rPr>
          <w:rFonts w:ascii="微软雅黑" w:hAnsi="微软雅黑" w:eastAsia="微软雅黑" w:cs="微软雅黑"/>
          <w:spacing w:val="7"/>
          <w:sz w:val="22"/>
          <w:szCs w:val="22"/>
        </w:rPr>
        <w:t>,不断提高住院医师的核心胜任力。</w:t>
      </w:r>
    </w:p>
    <w:p w14:paraId="1FCAB95C">
      <w:pPr>
        <w:spacing w:before="74" w:line="199" w:lineRule="auto"/>
        <w:ind w:left="12" w:right="13" w:firstLine="488"/>
        <w:rPr>
          <w:rFonts w:ascii="微软雅黑" w:hAnsi="微软雅黑" w:eastAsia="微软雅黑" w:cs="微软雅黑"/>
          <w:sz w:val="22"/>
          <w:szCs w:val="22"/>
        </w:rPr>
      </w:pPr>
      <w:r>
        <w:rPr>
          <w:rFonts w:ascii="微软雅黑" w:hAnsi="微软雅黑" w:eastAsia="微软雅黑" w:cs="微软雅黑"/>
          <w:spacing w:val="11"/>
          <w:position w:val="-2"/>
          <w:sz w:val="22"/>
          <w:szCs w:val="22"/>
        </w:rPr>
        <w:t>1.</w:t>
      </w:r>
      <w:r>
        <w:rPr>
          <w:rFonts w:ascii="微软雅黑" w:hAnsi="微软雅黑" w:eastAsia="微软雅黑" w:cs="微软雅黑"/>
          <w:spacing w:val="37"/>
          <w:position w:val="-2"/>
          <w:sz w:val="22"/>
          <w:szCs w:val="22"/>
        </w:rPr>
        <w:t xml:space="preserve"> </w:t>
      </w:r>
      <w:r>
        <w:rPr>
          <w:rFonts w:ascii="微软雅黑" w:hAnsi="微软雅黑" w:eastAsia="微软雅黑" w:cs="微软雅黑"/>
          <w:spacing w:val="11"/>
          <w:sz w:val="22"/>
          <w:szCs w:val="22"/>
        </w:rPr>
        <w:t>日常考核</w:t>
      </w:r>
      <w:r>
        <w:rPr>
          <w:rFonts w:ascii="微软雅黑" w:hAnsi="微软雅黑" w:eastAsia="微软雅黑" w:cs="微软雅黑"/>
          <w:spacing w:val="-8"/>
          <w:sz w:val="22"/>
          <w:szCs w:val="22"/>
        </w:rPr>
        <w:t xml:space="preserve"> </w:t>
      </w:r>
      <w:r>
        <w:rPr>
          <w:rFonts w:ascii="微软雅黑" w:hAnsi="微软雅黑" w:eastAsia="微软雅黑" w:cs="微软雅黑"/>
          <w:spacing w:val="11"/>
          <w:sz w:val="22"/>
          <w:szCs w:val="22"/>
        </w:rPr>
        <w:t>:主要包括工作日出勤率</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、晨间疑难病例阅片</w:t>
      </w:r>
      <w:r>
        <w:rPr>
          <w:rFonts w:ascii="微软雅黑" w:hAnsi="微软雅黑" w:eastAsia="微软雅黑" w:cs="微软雅黑"/>
          <w:spacing w:val="-35"/>
          <w:sz w:val="22"/>
          <w:szCs w:val="22"/>
        </w:rPr>
        <w:t xml:space="preserve"> </w:t>
      </w:r>
      <w:r>
        <w:rPr>
          <w:rFonts w:ascii="微软雅黑" w:hAnsi="微软雅黑" w:eastAsia="微软雅黑" w:cs="微软雅黑"/>
          <w:spacing w:val="11"/>
          <w:sz w:val="22"/>
          <w:szCs w:val="22"/>
        </w:rPr>
        <w:t>、放射诊断报告</w:t>
      </w:r>
      <w:r>
        <w:rPr>
          <w:rFonts w:ascii="微软雅黑" w:hAnsi="微软雅黑" w:eastAsia="微软雅黑" w:cs="微软雅黑"/>
          <w:spacing w:val="10"/>
          <w:sz w:val="22"/>
          <w:szCs w:val="22"/>
        </w:rPr>
        <w:t>书写</w:t>
      </w:r>
      <w:r>
        <w:rPr>
          <w:rFonts w:ascii="微软雅黑" w:hAnsi="微软雅黑" w:eastAsia="微软雅黑" w:cs="微软雅黑"/>
          <w:sz w:val="22"/>
          <w:szCs w:val="22"/>
        </w:rPr>
        <w:t xml:space="preserve"> </w:t>
      </w:r>
      <w:r>
        <w:rPr>
          <w:rFonts w:ascii="微软雅黑" w:hAnsi="微软雅黑" w:eastAsia="微软雅黑" w:cs="微软雅黑"/>
          <w:spacing w:val="10"/>
          <w:sz w:val="22"/>
          <w:szCs w:val="22"/>
        </w:rPr>
        <w:t>数量和质量</w:t>
      </w:r>
      <w:r>
        <w:rPr>
          <w:rFonts w:ascii="微软雅黑" w:hAnsi="微软雅黑" w:eastAsia="微软雅黑" w:cs="微软雅黑"/>
          <w:spacing w:val="-29"/>
          <w:sz w:val="22"/>
          <w:szCs w:val="22"/>
        </w:rPr>
        <w:t xml:space="preserve"> </w:t>
      </w:r>
      <w:r>
        <w:rPr>
          <w:rFonts w:ascii="微软雅黑" w:hAnsi="微软雅黑" w:eastAsia="微软雅黑" w:cs="微软雅黑"/>
          <w:spacing w:val="10"/>
          <w:sz w:val="22"/>
          <w:szCs w:val="22"/>
        </w:rPr>
        <w:t>、放射科技能操作完成情况</w:t>
      </w:r>
      <w:r>
        <w:rPr>
          <w:rFonts w:ascii="微软雅黑" w:hAnsi="微软雅黑" w:eastAsia="微软雅黑" w:cs="微软雅黑"/>
          <w:spacing w:val="-35"/>
          <w:sz w:val="22"/>
          <w:szCs w:val="22"/>
        </w:rPr>
        <w:t xml:space="preserve"> </w:t>
      </w:r>
      <w:r>
        <w:rPr>
          <w:rFonts w:ascii="微软雅黑" w:hAnsi="微软雅黑" w:eastAsia="微软雅黑" w:cs="微软雅黑"/>
          <w:spacing w:val="10"/>
          <w:sz w:val="22"/>
          <w:szCs w:val="22"/>
        </w:rPr>
        <w:t>、参与各类教学活动及沟通能力等</w:t>
      </w:r>
      <w:r>
        <w:rPr>
          <w:rFonts w:ascii="微软雅黑" w:hAnsi="微软雅黑" w:eastAsia="微软雅黑" w:cs="微软雅黑"/>
          <w:spacing w:val="-30"/>
          <w:sz w:val="22"/>
          <w:szCs w:val="22"/>
        </w:rPr>
        <w:t xml:space="preserve"> </w:t>
      </w:r>
      <w:r>
        <w:rPr>
          <w:rFonts w:ascii="微软雅黑" w:hAnsi="微软雅黑" w:eastAsia="微软雅黑" w:cs="微软雅黑"/>
          <w:spacing w:val="10"/>
          <w:sz w:val="22"/>
          <w:szCs w:val="22"/>
        </w:rPr>
        <w:t>。</w:t>
      </w:r>
    </w:p>
    <w:p w14:paraId="7448BD1F">
      <w:pPr>
        <w:spacing w:before="75" w:line="200" w:lineRule="auto"/>
        <w:ind w:left="11" w:right="13" w:firstLine="484"/>
        <w:rPr>
          <w:rFonts w:ascii="微软雅黑" w:hAnsi="微软雅黑" w:eastAsia="微软雅黑" w:cs="微软雅黑"/>
          <w:sz w:val="22"/>
          <w:szCs w:val="22"/>
        </w:rPr>
      </w:pPr>
      <w:r>
        <w:rPr>
          <w:rFonts w:ascii="微软雅黑" w:hAnsi="微软雅黑" w:eastAsia="微软雅黑" w:cs="微软雅黑"/>
          <w:spacing w:val="16"/>
          <w:position w:val="-2"/>
          <w:sz w:val="22"/>
          <w:szCs w:val="22"/>
        </w:rPr>
        <w:t xml:space="preserve">2. </w:t>
      </w:r>
      <w:r>
        <w:rPr>
          <w:rFonts w:ascii="微软雅黑" w:hAnsi="微软雅黑" w:eastAsia="微软雅黑" w:cs="微软雅黑"/>
          <w:spacing w:val="16"/>
          <w:sz w:val="22"/>
          <w:szCs w:val="22"/>
        </w:rPr>
        <w:t>出科考核</w:t>
      </w:r>
      <w:r>
        <w:rPr>
          <w:rFonts w:ascii="微软雅黑" w:hAnsi="微软雅黑" w:eastAsia="微软雅黑" w:cs="微软雅黑"/>
          <w:spacing w:val="-8"/>
          <w:sz w:val="22"/>
          <w:szCs w:val="22"/>
        </w:rPr>
        <w:t xml:space="preserve"> </w:t>
      </w:r>
      <w:r>
        <w:rPr>
          <w:rFonts w:ascii="微软雅黑" w:hAnsi="微软雅黑" w:eastAsia="微软雅黑" w:cs="微软雅黑"/>
          <w:spacing w:val="16"/>
          <w:sz w:val="22"/>
          <w:szCs w:val="22"/>
        </w:rPr>
        <w:t>:主要包括理论测试</w:t>
      </w:r>
      <w:r>
        <w:rPr>
          <w:rFonts w:ascii="微软雅黑" w:hAnsi="微软雅黑" w:eastAsia="微软雅黑" w:cs="微软雅黑"/>
          <w:spacing w:val="-35"/>
          <w:sz w:val="22"/>
          <w:szCs w:val="22"/>
        </w:rPr>
        <w:t xml:space="preserve"> </w:t>
      </w:r>
      <w:r>
        <w:rPr>
          <w:rFonts w:ascii="微软雅黑" w:hAnsi="微软雅黑" w:eastAsia="微软雅黑" w:cs="微软雅黑"/>
          <w:spacing w:val="16"/>
          <w:sz w:val="22"/>
          <w:szCs w:val="22"/>
        </w:rPr>
        <w:t>、影像诊断思维考试或技</w:t>
      </w:r>
      <w:r>
        <w:rPr>
          <w:rFonts w:ascii="微软雅黑" w:hAnsi="微软雅黑" w:eastAsia="微软雅黑" w:cs="微软雅黑"/>
          <w:spacing w:val="15"/>
          <w:sz w:val="22"/>
          <w:szCs w:val="22"/>
        </w:rPr>
        <w:t>能操作考试等</w:t>
      </w:r>
      <w:r>
        <w:rPr>
          <w:rFonts w:ascii="微软雅黑" w:hAnsi="微软雅黑" w:eastAsia="微软雅黑" w:cs="微软雅黑"/>
          <w:spacing w:val="-10"/>
          <w:sz w:val="22"/>
          <w:szCs w:val="22"/>
        </w:rPr>
        <w:t xml:space="preserve"> </w:t>
      </w:r>
      <w:r>
        <w:rPr>
          <w:rFonts w:ascii="微软雅黑" w:hAnsi="微软雅黑" w:eastAsia="微软雅黑" w:cs="微软雅黑"/>
          <w:spacing w:val="15"/>
          <w:sz w:val="22"/>
          <w:szCs w:val="22"/>
        </w:rPr>
        <w:t>,可以</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基于亚专业组轮转计划或者基于影像设备轮转计划进行考核</w:t>
      </w:r>
      <w:r>
        <w:rPr>
          <w:rFonts w:ascii="微软雅黑" w:hAnsi="微软雅黑" w:eastAsia="微软雅黑" w:cs="微软雅黑"/>
          <w:spacing w:val="-30"/>
          <w:sz w:val="22"/>
          <w:szCs w:val="22"/>
        </w:rPr>
        <w:t xml:space="preserve"> </w:t>
      </w:r>
      <w:r>
        <w:rPr>
          <w:rFonts w:ascii="微软雅黑" w:hAnsi="微软雅黑" w:eastAsia="微软雅黑" w:cs="微软雅黑"/>
          <w:spacing w:val="19"/>
          <w:sz w:val="22"/>
          <w:szCs w:val="22"/>
        </w:rPr>
        <w:t>。</w:t>
      </w:r>
    </w:p>
    <w:p w14:paraId="79B8D18E">
      <w:pPr>
        <w:spacing w:before="76" w:line="209" w:lineRule="auto"/>
        <w:ind w:left="12" w:right="13" w:firstLine="484"/>
        <w:rPr>
          <w:rFonts w:ascii="微软雅黑" w:hAnsi="微软雅黑" w:eastAsia="微软雅黑" w:cs="微软雅黑"/>
          <w:sz w:val="22"/>
          <w:szCs w:val="22"/>
        </w:rPr>
      </w:pPr>
      <w:r>
        <w:rPr>
          <w:rFonts w:ascii="微软雅黑" w:hAnsi="微软雅黑" w:eastAsia="微软雅黑" w:cs="微软雅黑"/>
          <w:spacing w:val="12"/>
          <w:position w:val="-2"/>
          <w:sz w:val="22"/>
          <w:szCs w:val="22"/>
        </w:rPr>
        <w:t>3.</w:t>
      </w:r>
      <w:r>
        <w:rPr>
          <w:rFonts w:ascii="微软雅黑" w:hAnsi="微软雅黑" w:eastAsia="微软雅黑" w:cs="微软雅黑"/>
          <w:spacing w:val="3"/>
          <w:position w:val="-2"/>
          <w:sz w:val="22"/>
          <w:szCs w:val="22"/>
        </w:rPr>
        <w:t xml:space="preserve"> </w:t>
      </w:r>
      <w:r>
        <w:rPr>
          <w:rFonts w:ascii="微软雅黑" w:hAnsi="微软雅黑" w:eastAsia="微软雅黑" w:cs="微软雅黑"/>
          <w:spacing w:val="12"/>
          <w:sz w:val="22"/>
          <w:szCs w:val="22"/>
        </w:rPr>
        <w:t>年度考核</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:主要包括理论测试</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、影像诊断思维考试</w:t>
      </w:r>
      <w:r>
        <w:rPr>
          <w:rFonts w:ascii="微软雅黑" w:hAnsi="微软雅黑" w:eastAsia="微软雅黑" w:cs="微软雅黑"/>
          <w:spacing w:val="-35"/>
          <w:sz w:val="22"/>
          <w:szCs w:val="22"/>
        </w:rPr>
        <w:t xml:space="preserve"> </w:t>
      </w:r>
      <w:r>
        <w:rPr>
          <w:rFonts w:ascii="微软雅黑" w:hAnsi="微软雅黑" w:eastAsia="微软雅黑" w:cs="微软雅黑"/>
          <w:spacing w:val="12"/>
          <w:sz w:val="22"/>
          <w:szCs w:val="22"/>
        </w:rPr>
        <w:t>、技能操作考试和人际沟</w:t>
      </w:r>
      <w:r>
        <w:rPr>
          <w:rFonts w:ascii="微软雅黑" w:hAnsi="微软雅黑" w:eastAsia="微软雅黑" w:cs="微软雅黑"/>
          <w:sz w:val="22"/>
          <w:szCs w:val="22"/>
        </w:rPr>
        <w:t xml:space="preserve"> </w:t>
      </w:r>
      <w:r>
        <w:rPr>
          <w:rFonts w:ascii="微软雅黑" w:hAnsi="微软雅黑" w:eastAsia="微软雅黑" w:cs="微软雅黑"/>
          <w:spacing w:val="22"/>
          <w:sz w:val="22"/>
          <w:szCs w:val="22"/>
        </w:rPr>
        <w:t>通能力评价等</w:t>
      </w:r>
      <w:r>
        <w:rPr>
          <w:rFonts w:ascii="微软雅黑" w:hAnsi="微软雅黑" w:eastAsia="微软雅黑" w:cs="微软雅黑"/>
          <w:spacing w:val="-17"/>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22"/>
          <w:sz w:val="22"/>
          <w:szCs w:val="22"/>
        </w:rPr>
        <w:t>临床实践技能操作考试主要包括消化道造影检查</w:t>
      </w:r>
      <w:r>
        <w:rPr>
          <w:rFonts w:ascii="微软雅黑" w:hAnsi="微软雅黑" w:eastAsia="微软雅黑" w:cs="微软雅黑"/>
          <w:spacing w:val="-35"/>
          <w:sz w:val="22"/>
          <w:szCs w:val="22"/>
        </w:rPr>
        <w:t xml:space="preserve"> </w:t>
      </w:r>
      <w:r>
        <w:rPr>
          <w:rFonts w:ascii="微软雅黑" w:hAnsi="微软雅黑" w:eastAsia="微软雅黑" w:cs="微软雅黑"/>
          <w:spacing w:val="22"/>
          <w:sz w:val="22"/>
          <w:szCs w:val="22"/>
        </w:rPr>
        <w:t>、</w:t>
      </w:r>
      <w:r>
        <w:rPr>
          <w:rFonts w:ascii="微软雅黑" w:hAnsi="微软雅黑" w:eastAsia="微软雅黑" w:cs="微软雅黑"/>
          <w:sz w:val="22"/>
          <w:szCs w:val="22"/>
        </w:rPr>
        <w:t>CT</w:t>
      </w:r>
      <w:r>
        <w:rPr>
          <w:rFonts w:ascii="微软雅黑" w:hAnsi="微软雅黑" w:eastAsia="微软雅黑" w:cs="微软雅黑"/>
          <w:spacing w:val="22"/>
          <w:sz w:val="22"/>
          <w:szCs w:val="22"/>
        </w:rPr>
        <w:t>图</w:t>
      </w:r>
      <w:r>
        <w:rPr>
          <w:rFonts w:ascii="微软雅黑" w:hAnsi="微软雅黑" w:eastAsia="微软雅黑" w:cs="微软雅黑"/>
          <w:spacing w:val="21"/>
          <w:sz w:val="22"/>
          <w:szCs w:val="22"/>
        </w:rPr>
        <w:t>像后处</w:t>
      </w:r>
      <w:r>
        <w:rPr>
          <w:rFonts w:ascii="微软雅黑" w:hAnsi="微软雅黑" w:eastAsia="微软雅黑" w:cs="微软雅黑"/>
          <w:sz w:val="22"/>
          <w:szCs w:val="22"/>
        </w:rPr>
        <w:t xml:space="preserve"> </w:t>
      </w:r>
      <w:r>
        <w:rPr>
          <w:rFonts w:ascii="微软雅黑" w:hAnsi="微软雅黑" w:eastAsia="微软雅黑" w:cs="微软雅黑"/>
          <w:spacing w:val="14"/>
          <w:sz w:val="22"/>
          <w:szCs w:val="22"/>
        </w:rPr>
        <w:t>理操作</w:t>
      </w:r>
      <w:r>
        <w:rPr>
          <w:rFonts w:ascii="微软雅黑" w:hAnsi="微软雅黑" w:eastAsia="微软雅黑" w:cs="微软雅黑"/>
          <w:spacing w:val="-35"/>
          <w:sz w:val="22"/>
          <w:szCs w:val="22"/>
        </w:rPr>
        <w:t xml:space="preserve"> </w:t>
      </w:r>
      <w:r>
        <w:rPr>
          <w:rFonts w:ascii="微软雅黑" w:hAnsi="微软雅黑" w:eastAsia="微软雅黑" w:cs="微软雅黑"/>
          <w:spacing w:val="14"/>
          <w:sz w:val="22"/>
          <w:szCs w:val="22"/>
        </w:rPr>
        <w:t>、股动脉穿刺插管术或者对比剂不良反应的识别与处理</w:t>
      </w:r>
      <w:r>
        <w:rPr>
          <w:rFonts w:ascii="微软雅黑" w:hAnsi="微软雅黑" w:eastAsia="微软雅黑" w:cs="微软雅黑"/>
          <w:spacing w:val="13"/>
          <w:sz w:val="22"/>
          <w:szCs w:val="22"/>
        </w:rPr>
        <w:t>等</w:t>
      </w:r>
      <w:r>
        <w:rPr>
          <w:rFonts w:ascii="微软雅黑" w:hAnsi="微软雅黑" w:eastAsia="微软雅黑" w:cs="微软雅黑"/>
          <w:spacing w:val="-31"/>
          <w:sz w:val="22"/>
          <w:szCs w:val="22"/>
        </w:rPr>
        <w:t xml:space="preserve"> </w:t>
      </w:r>
      <w:r>
        <w:rPr>
          <w:rFonts w:ascii="微软雅黑" w:hAnsi="微软雅黑" w:eastAsia="微软雅黑" w:cs="微软雅黑"/>
          <w:spacing w:val="13"/>
          <w:sz w:val="22"/>
          <w:szCs w:val="22"/>
        </w:rPr>
        <w:t>。</w:t>
      </w:r>
    </w:p>
    <w:p w14:paraId="134A5114">
      <w:pPr>
        <w:spacing w:before="232" w:line="184" w:lineRule="auto"/>
        <w:ind w:left="508"/>
        <w:rPr>
          <w:rFonts w:ascii="微软雅黑" w:hAnsi="微软雅黑" w:eastAsia="微软雅黑" w:cs="微软雅黑"/>
          <w:sz w:val="26"/>
          <w:szCs w:val="26"/>
        </w:rPr>
      </w:pPr>
      <w:r>
        <w:rPr>
          <w:rFonts w:ascii="微软雅黑" w:hAnsi="微软雅黑" w:eastAsia="微软雅黑" w:cs="微软雅黑"/>
          <w:spacing w:val="1"/>
          <w:sz w:val="26"/>
          <w:szCs w:val="26"/>
        </w:rPr>
        <w:t>四</w:t>
      </w:r>
      <w:r>
        <w:rPr>
          <w:rFonts w:ascii="微软雅黑" w:hAnsi="微软雅黑" w:eastAsia="微软雅黑" w:cs="微软雅黑"/>
          <w:spacing w:val="-33"/>
          <w:sz w:val="26"/>
          <w:szCs w:val="26"/>
        </w:rPr>
        <w:t xml:space="preserve"> </w:t>
      </w:r>
      <w:r>
        <w:rPr>
          <w:rFonts w:ascii="微软雅黑" w:hAnsi="微软雅黑" w:eastAsia="微软雅黑" w:cs="微软雅黑"/>
          <w:spacing w:val="1"/>
          <w:sz w:val="26"/>
          <w:szCs w:val="26"/>
        </w:rPr>
        <w:t>、培训容量测算参考方法</w:t>
      </w:r>
    </w:p>
    <w:p w14:paraId="4A7DE944">
      <w:pPr>
        <w:spacing w:before="211" w:line="200" w:lineRule="auto"/>
        <w:ind w:left="518"/>
        <w:rPr>
          <w:rFonts w:ascii="黑体" w:hAnsi="黑体" w:eastAsia="黑体" w:cs="黑体"/>
          <w:sz w:val="22"/>
          <w:szCs w:val="22"/>
        </w:rPr>
      </w:pPr>
      <w:r>
        <w:rPr>
          <w:rFonts w:ascii="微软雅黑" w:hAnsi="微软雅黑" w:eastAsia="微软雅黑" w:cs="微软雅黑"/>
          <w:spacing w:val="12"/>
          <w:sz w:val="22"/>
          <w:szCs w:val="22"/>
        </w:rPr>
        <w:t>(</w:t>
      </w:r>
      <w:r>
        <w:rPr>
          <w:rFonts w:ascii="微软雅黑" w:hAnsi="微软雅黑" w:eastAsia="微软雅黑" w:cs="微软雅黑"/>
          <w:spacing w:val="-29"/>
          <w:sz w:val="22"/>
          <w:szCs w:val="22"/>
        </w:rPr>
        <w:t xml:space="preserve"> </w:t>
      </w:r>
      <w:r>
        <w:rPr>
          <w:rFonts w:ascii="黑体" w:hAnsi="黑体" w:eastAsia="黑体" w:cs="黑体"/>
          <w:spacing w:val="12"/>
          <w:sz w:val="22"/>
          <w:szCs w:val="22"/>
        </w:rPr>
        <w:t>一</w:t>
      </w:r>
      <w:r>
        <w:rPr>
          <w:rFonts w:ascii="黑体" w:hAnsi="黑体" w:eastAsia="黑体" w:cs="黑体"/>
          <w:spacing w:val="-64"/>
          <w:sz w:val="22"/>
          <w:szCs w:val="22"/>
        </w:rPr>
        <w:t xml:space="preserve"> </w:t>
      </w:r>
      <w:r>
        <w:rPr>
          <w:rFonts w:ascii="微软雅黑" w:hAnsi="微软雅黑" w:eastAsia="微软雅黑" w:cs="微软雅黑"/>
          <w:spacing w:val="12"/>
          <w:sz w:val="22"/>
          <w:szCs w:val="22"/>
        </w:rPr>
        <w:t>)</w:t>
      </w:r>
      <w:r>
        <w:rPr>
          <w:rFonts w:ascii="黑体" w:hAnsi="黑体" w:eastAsia="黑体" w:cs="黑体"/>
          <w:spacing w:val="12"/>
          <w:sz w:val="22"/>
          <w:szCs w:val="22"/>
        </w:rPr>
        <w:t>基本容量测算</w:t>
      </w:r>
    </w:p>
    <w:p w14:paraId="55A6DC87">
      <w:pPr>
        <w:spacing w:before="58" w:line="213" w:lineRule="auto"/>
        <w:ind w:left="500" w:right="1098" w:hanging="7"/>
        <w:rPr>
          <w:rFonts w:ascii="微软雅黑" w:hAnsi="微软雅黑" w:eastAsia="微软雅黑" w:cs="微软雅黑"/>
          <w:sz w:val="22"/>
          <w:szCs w:val="22"/>
        </w:rPr>
      </w:pPr>
      <w:r>
        <w:rPr>
          <w:rFonts w:ascii="微软雅黑" w:hAnsi="微软雅黑" w:eastAsia="微软雅黑" w:cs="微软雅黑"/>
          <w:spacing w:val="17"/>
          <w:sz w:val="22"/>
          <w:szCs w:val="22"/>
        </w:rPr>
        <w:t>放射科专业基地培训容量按照以下 2种测算方法</w:t>
      </w:r>
      <w:r>
        <w:rPr>
          <w:rFonts w:ascii="微软雅黑" w:hAnsi="微软雅黑" w:eastAsia="微软雅黑" w:cs="微软雅黑"/>
          <w:spacing w:val="4"/>
          <w:sz w:val="22"/>
          <w:szCs w:val="22"/>
        </w:rPr>
        <w:t xml:space="preserve"> </w:t>
      </w:r>
      <w:r>
        <w:rPr>
          <w:rFonts w:ascii="微软雅黑" w:hAnsi="微软雅黑" w:eastAsia="微软雅黑" w:cs="微软雅黑"/>
          <w:spacing w:val="17"/>
          <w:sz w:val="22"/>
          <w:szCs w:val="22"/>
        </w:rPr>
        <w:t>,取其中最小值</w:t>
      </w:r>
      <w:r>
        <w:rPr>
          <w:rFonts w:ascii="微软雅黑" w:hAnsi="微软雅黑" w:eastAsia="微软雅黑" w:cs="微软雅黑"/>
          <w:spacing w:val="-31"/>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19"/>
          <w:position w:val="-2"/>
          <w:sz w:val="22"/>
          <w:szCs w:val="22"/>
        </w:rPr>
        <w:t>1.</w:t>
      </w:r>
      <w:r>
        <w:rPr>
          <w:rFonts w:ascii="微软雅黑" w:hAnsi="微软雅黑" w:eastAsia="微软雅黑" w:cs="微软雅黑"/>
          <w:spacing w:val="-5"/>
          <w:position w:val="-2"/>
          <w:sz w:val="22"/>
          <w:szCs w:val="22"/>
        </w:rPr>
        <w:t xml:space="preserve"> </w:t>
      </w:r>
      <w:r>
        <w:rPr>
          <w:rFonts w:ascii="微软雅黑" w:hAnsi="微软雅黑" w:eastAsia="微软雅黑" w:cs="微软雅黑"/>
          <w:spacing w:val="19"/>
          <w:sz w:val="22"/>
          <w:szCs w:val="22"/>
        </w:rPr>
        <w:t>按工作量测算</w:t>
      </w:r>
    </w:p>
    <w:p w14:paraId="179E5A09">
      <w:pPr>
        <w:spacing w:before="33" w:line="174" w:lineRule="auto"/>
        <w:ind w:right="13"/>
        <w:jc w:val="right"/>
        <w:rPr>
          <w:rFonts w:ascii="微软雅黑" w:hAnsi="微软雅黑" w:eastAsia="微软雅黑" w:cs="微软雅黑"/>
          <w:sz w:val="22"/>
          <w:szCs w:val="22"/>
        </w:rPr>
      </w:pPr>
      <w:r>
        <w:rPr>
          <w:rFonts w:ascii="微软雅黑" w:hAnsi="微软雅黑" w:eastAsia="微软雅黑" w:cs="微软雅黑"/>
          <w:spacing w:val="24"/>
          <w:position w:val="1"/>
          <w:sz w:val="22"/>
          <w:szCs w:val="22"/>
        </w:rPr>
        <w:t>公式</w:t>
      </w:r>
      <w:r>
        <w:rPr>
          <w:rFonts w:ascii="微软雅黑" w:hAnsi="微软雅黑" w:eastAsia="微软雅黑" w:cs="微软雅黑"/>
          <w:spacing w:val="-8"/>
          <w:position w:val="1"/>
          <w:sz w:val="22"/>
          <w:szCs w:val="22"/>
        </w:rPr>
        <w:t xml:space="preserve"> </w:t>
      </w:r>
      <w:r>
        <w:rPr>
          <w:rFonts w:ascii="微软雅黑" w:hAnsi="微软雅黑" w:eastAsia="微软雅黑" w:cs="微软雅黑"/>
          <w:spacing w:val="24"/>
          <w:position w:val="1"/>
          <w:sz w:val="22"/>
          <w:szCs w:val="22"/>
        </w:rPr>
        <w:t>:</w:t>
      </w:r>
      <w:r>
        <w:rPr>
          <w:rFonts w:ascii="微软雅黑" w:hAnsi="微软雅黑" w:eastAsia="微软雅黑" w:cs="微软雅黑"/>
          <w:spacing w:val="24"/>
          <w:sz w:val="22"/>
          <w:szCs w:val="22"/>
        </w:rPr>
        <w:t>每年 X线检查总例数</w:t>
      </w:r>
      <w:r>
        <w:rPr>
          <w:rFonts w:ascii="微软雅黑" w:hAnsi="微软雅黑" w:eastAsia="微软雅黑" w:cs="微软雅黑"/>
          <w:spacing w:val="-22"/>
          <w:sz w:val="22"/>
          <w:szCs w:val="22"/>
        </w:rPr>
        <w:t xml:space="preserve"> </w:t>
      </w:r>
      <w:r>
        <w:rPr>
          <w:rFonts w:ascii="微软雅黑" w:hAnsi="微软雅黑" w:eastAsia="微软雅黑" w:cs="微软雅黑"/>
          <w:spacing w:val="24"/>
          <w:sz w:val="22"/>
          <w:szCs w:val="22"/>
        </w:rPr>
        <w:t xml:space="preserve">÷250÷30+每年 </w:t>
      </w:r>
      <w:r>
        <w:rPr>
          <w:rFonts w:ascii="微软雅黑" w:hAnsi="微软雅黑" w:eastAsia="微软雅黑" w:cs="微软雅黑"/>
          <w:sz w:val="22"/>
          <w:szCs w:val="22"/>
        </w:rPr>
        <w:t>CT</w:t>
      </w:r>
      <w:r>
        <w:rPr>
          <w:rFonts w:ascii="微软雅黑" w:hAnsi="微软雅黑" w:eastAsia="微软雅黑" w:cs="微软雅黑"/>
          <w:spacing w:val="24"/>
          <w:sz w:val="22"/>
          <w:szCs w:val="22"/>
        </w:rPr>
        <w:t>检查总例数</w:t>
      </w:r>
      <w:r>
        <w:rPr>
          <w:rFonts w:ascii="微软雅黑" w:hAnsi="微软雅黑" w:eastAsia="微软雅黑" w:cs="微软雅黑"/>
          <w:spacing w:val="-16"/>
          <w:sz w:val="22"/>
          <w:szCs w:val="22"/>
        </w:rPr>
        <w:t xml:space="preserve"> </w:t>
      </w:r>
      <w:r>
        <w:rPr>
          <w:rFonts w:ascii="微软雅黑" w:hAnsi="微软雅黑" w:eastAsia="微软雅黑" w:cs="微软雅黑"/>
          <w:spacing w:val="24"/>
          <w:sz w:val="22"/>
          <w:szCs w:val="22"/>
        </w:rPr>
        <w:t>÷250÷25</w:t>
      </w:r>
      <w:r>
        <w:rPr>
          <w:rFonts w:ascii="微软雅黑" w:hAnsi="微软雅黑" w:eastAsia="微软雅黑" w:cs="微软雅黑"/>
          <w:spacing w:val="23"/>
          <w:sz w:val="22"/>
          <w:szCs w:val="22"/>
        </w:rPr>
        <w:t>+每</w:t>
      </w:r>
    </w:p>
    <w:p w14:paraId="45634C73">
      <w:pPr>
        <w:spacing w:before="76" w:line="179" w:lineRule="auto"/>
        <w:ind w:left="14"/>
        <w:rPr>
          <w:rFonts w:ascii="微软雅黑" w:hAnsi="微软雅黑" w:eastAsia="微软雅黑" w:cs="微软雅黑"/>
          <w:sz w:val="22"/>
          <w:szCs w:val="22"/>
        </w:rPr>
      </w:pPr>
      <w:r>
        <w:rPr>
          <w:rFonts w:ascii="微软雅黑" w:hAnsi="微软雅黑" w:eastAsia="微软雅黑" w:cs="微软雅黑"/>
          <w:spacing w:val="26"/>
          <w:sz w:val="22"/>
          <w:szCs w:val="22"/>
        </w:rPr>
        <w:t xml:space="preserve">年 </w:t>
      </w:r>
      <w:r>
        <w:rPr>
          <w:rFonts w:ascii="微软雅黑" w:hAnsi="微软雅黑" w:eastAsia="微软雅黑" w:cs="微软雅黑"/>
          <w:sz w:val="22"/>
          <w:szCs w:val="22"/>
        </w:rPr>
        <w:t>MR</w:t>
      </w:r>
      <w:r>
        <w:rPr>
          <w:rFonts w:ascii="微软雅黑" w:hAnsi="微软雅黑" w:eastAsia="微软雅黑" w:cs="微软雅黑"/>
          <w:spacing w:val="26"/>
          <w:sz w:val="22"/>
          <w:szCs w:val="22"/>
        </w:rPr>
        <w:t>检查总例数</w:t>
      </w:r>
      <w:r>
        <w:rPr>
          <w:rFonts w:ascii="微软雅黑" w:hAnsi="微软雅黑" w:eastAsia="微软雅黑" w:cs="微软雅黑"/>
          <w:spacing w:val="-22"/>
          <w:sz w:val="22"/>
          <w:szCs w:val="22"/>
        </w:rPr>
        <w:t xml:space="preserve"> </w:t>
      </w:r>
      <w:r>
        <w:rPr>
          <w:rFonts w:ascii="微软雅黑" w:hAnsi="微软雅黑" w:eastAsia="微软雅黑" w:cs="微软雅黑"/>
          <w:spacing w:val="26"/>
          <w:sz w:val="22"/>
          <w:szCs w:val="22"/>
        </w:rPr>
        <w:t xml:space="preserve">÷250÷15+每年 </w:t>
      </w:r>
      <w:r>
        <w:rPr>
          <w:rFonts w:ascii="微软雅黑" w:hAnsi="微软雅黑" w:eastAsia="微软雅黑" w:cs="微软雅黑"/>
          <w:sz w:val="22"/>
          <w:szCs w:val="22"/>
        </w:rPr>
        <w:t>CT</w:t>
      </w:r>
      <w:r>
        <w:rPr>
          <w:rFonts w:ascii="微软雅黑" w:hAnsi="微软雅黑" w:eastAsia="微软雅黑" w:cs="微软雅黑"/>
          <w:spacing w:val="26"/>
          <w:sz w:val="22"/>
          <w:szCs w:val="22"/>
        </w:rPr>
        <w:t>图像后处理总例数</w:t>
      </w:r>
      <w:r>
        <w:rPr>
          <w:rFonts w:ascii="微软雅黑" w:hAnsi="微软雅黑" w:eastAsia="微软雅黑" w:cs="微软雅黑"/>
          <w:spacing w:val="-18"/>
          <w:sz w:val="22"/>
          <w:szCs w:val="22"/>
        </w:rPr>
        <w:t xml:space="preserve"> </w:t>
      </w:r>
      <w:r>
        <w:rPr>
          <w:rFonts w:ascii="微软雅黑" w:hAnsi="微软雅黑" w:eastAsia="微软雅黑" w:cs="微软雅黑"/>
          <w:spacing w:val="26"/>
          <w:sz w:val="22"/>
          <w:szCs w:val="22"/>
        </w:rPr>
        <w:t>÷250÷5+每</w:t>
      </w:r>
      <w:r>
        <w:rPr>
          <w:rFonts w:ascii="微软雅黑" w:hAnsi="微软雅黑" w:eastAsia="微软雅黑" w:cs="微软雅黑"/>
          <w:spacing w:val="25"/>
          <w:sz w:val="22"/>
          <w:szCs w:val="22"/>
        </w:rPr>
        <w:t>年 X线</w:t>
      </w:r>
    </w:p>
    <w:p w14:paraId="7D9940F1">
      <w:pPr>
        <w:spacing w:line="657" w:lineRule="exact"/>
        <w:ind w:right="1"/>
        <w:jc w:val="right"/>
        <w:rPr>
          <w:rFonts w:ascii="微软雅黑" w:hAnsi="微软雅黑" w:eastAsia="微软雅黑" w:cs="微软雅黑"/>
          <w:sz w:val="22"/>
          <w:szCs w:val="22"/>
        </w:rPr>
      </w:pPr>
      <w:r>
        <w:rPr>
          <w:rFonts w:ascii="微软雅黑" w:hAnsi="微软雅黑" w:eastAsia="微软雅黑" w:cs="微软雅黑"/>
          <w:spacing w:val="6"/>
          <w:position w:val="30"/>
          <w:sz w:val="22"/>
          <w:szCs w:val="22"/>
        </w:rPr>
        <w:t>造影</w:t>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检查</w:instrText>
      </w:r>
      <w:r>
        <w:instrText xml:space="preserve">),</w:instrText>
      </w:r>
      <w:r>
        <w:rPr>
          <w:rFonts w:ascii="微软雅黑" w:hAnsi="微软雅黑" w:eastAsia="微软雅黑" w:cs="微软雅黑"/>
          <w:w w:val="109"/>
          <w:position w:val="-6"/>
          <w:sz w:val="22"/>
          <w:szCs w:val="22"/>
        </w:rPr>
        <w:instrText xml:space="preserve">说明</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总</w:instrText>
      </w:r>
      <w:r>
        <w:instrText xml:space="preserve">),</w:instrText>
      </w:r>
      <w:r>
        <w:rPr>
          <w:rFonts w:ascii="微软雅黑" w:hAnsi="微软雅黑" w:eastAsia="微软雅黑" w:cs="微软雅黑"/>
          <w:w w:val="87"/>
          <w:position w:val="-5"/>
          <w:sz w:val="22"/>
          <w:szCs w:val="22"/>
        </w:rPr>
        <w:instrText xml:space="preserve"> </w:instrText>
      </w:r>
      <w:r>
        <w:rPr>
          <w:rFonts w:ascii="微软雅黑" w:hAnsi="微软雅黑" w:eastAsia="微软雅黑" w:cs="微软雅黑"/>
          <w:w w:val="109"/>
          <w:position w:val="-5"/>
          <w:sz w:val="22"/>
          <w:szCs w:val="22"/>
        </w:rPr>
        <w:instrText xml:space="preserve">:“</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57"/>
          <w:position w:val="14"/>
          <w:sz w:val="22"/>
          <w:szCs w:val="22"/>
        </w:rPr>
        <w:instrText xml:space="preserve">例</w:instrText>
      </w:r>
      <w:r>
        <w:instrText xml:space="preserve">),</w:instrText>
      </w:r>
      <w:r>
        <w:rPr>
          <w:rFonts w:ascii="微软雅黑" w:hAnsi="微软雅黑" w:eastAsia="微软雅黑" w:cs="微软雅黑"/>
          <w:w w:val="71"/>
          <w:position w:val="-8"/>
          <w:sz w:val="22"/>
          <w:szCs w:val="22"/>
        </w:rPr>
        <w:instrText xml:space="preserve">30</w:instrText>
      </w:r>
      <w:r>
        <w:instrText xml:space="preserve">)</w:instrText>
      </w:r>
      <w:r>
        <w:fldChar w:fldCharType="end"/>
      </w:r>
      <w:r>
        <w:rPr>
          <w:position w:val="4"/>
          <w:sz w:val="22"/>
          <w:szCs w:val="22"/>
        </w:rPr>
        <w:drawing>
          <wp:inline distT="0" distB="0" distL="0" distR="0">
            <wp:extent cx="183515" cy="28448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5"/>
                    <a:stretch>
                      <a:fillRect/>
                    </a:stretch>
                  </pic:blipFill>
                  <pic:spPr>
                    <a:xfrm>
                      <a:off x="0" y="0"/>
                      <a:ext cx="183679" cy="284796"/>
                    </a:xfrm>
                    <a:prstGeom prst="rect">
                      <a:avLst/>
                    </a:prstGeom>
                  </pic:spPr>
                </pic:pic>
              </a:graphicData>
            </a:graphic>
          </wp:inline>
        </w:drawing>
      </w:r>
      <w:r>
        <w:fldChar w:fldCharType="begin"/>
      </w:r>
      <w:r>
        <w:instrText xml:space="preserve">EQ \* jc3 \* hps22 \o\al(\s\up 6(</w:instrText>
      </w:r>
      <w:r>
        <w:rPr>
          <w:rFonts w:ascii="微软雅黑" w:hAnsi="微软雅黑" w:eastAsia="微软雅黑" w:cs="微软雅黑"/>
          <w:w w:val="77"/>
          <w:position w:val="14"/>
          <w:sz w:val="22"/>
          <w:szCs w:val="22"/>
        </w:rPr>
        <w:instrText xml:space="preserve">÷</w:instrText>
      </w:r>
      <w:r>
        <w:instrText xml:space="preserve">),</w:instrText>
      </w:r>
      <w:r>
        <w:rPr>
          <w:rFonts w:ascii="微软雅黑" w:hAnsi="微软雅黑" w:eastAsia="微软雅黑" w:cs="微软雅黑"/>
          <w:w w:val="70"/>
          <w:position w:val="-8"/>
          <w:sz w:val="22"/>
          <w:szCs w:val="22"/>
        </w:rPr>
        <w:instrText xml:space="preserve">25</w:instrText>
      </w:r>
      <w:r>
        <w:instrText xml:space="preserve">)</w:instrText>
      </w:r>
      <w:r>
        <w:fldChar w:fldCharType="end"/>
      </w:r>
      <w:r>
        <w:rPr>
          <w:position w:val="4"/>
          <w:sz w:val="22"/>
          <w:szCs w:val="22"/>
        </w:rPr>
        <w:drawing>
          <wp:inline distT="0" distB="0" distL="0" distR="0">
            <wp:extent cx="117475" cy="26606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6"/>
                    <a:stretch>
                      <a:fillRect/>
                    </a:stretch>
                  </pic:blipFill>
                  <pic:spPr>
                    <a:xfrm>
                      <a:off x="0" y="0"/>
                      <a:ext cx="117712" cy="266176"/>
                    </a:xfrm>
                    <a:prstGeom prst="rect">
                      <a:avLst/>
                    </a:prstGeom>
                  </pic:spPr>
                </pic:pic>
              </a:graphicData>
            </a:graphic>
          </wp:inline>
        </w:drawing>
      </w:r>
      <w:r>
        <w:rPr>
          <w:position w:val="5"/>
          <w:sz w:val="22"/>
          <w:szCs w:val="22"/>
        </w:rPr>
        <w:drawing>
          <wp:inline distT="0" distB="0" distL="0" distR="0">
            <wp:extent cx="114935" cy="25781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7"/>
                    <a:stretch>
                      <a:fillRect/>
                    </a:stretch>
                  </pic:blipFill>
                  <pic:spPr>
                    <a:xfrm>
                      <a:off x="0" y="0"/>
                      <a:ext cx="115265" cy="257814"/>
                    </a:xfrm>
                    <a:prstGeom prst="rect">
                      <a:avLst/>
                    </a:prstGeom>
                  </pic:spPr>
                </pic:pic>
              </a:graphicData>
            </a:graphic>
          </wp:inline>
        </w:drawing>
      </w:r>
      <w:r>
        <w:fldChar w:fldCharType="begin"/>
      </w:r>
      <w:r>
        <w:instrText xml:space="preserve">EQ \* jc3 \* hps22 \o\al(\s\up 6(</w:instrText>
      </w:r>
      <w:r>
        <w:rPr>
          <w:rFonts w:ascii="微软雅黑" w:hAnsi="微软雅黑" w:eastAsia="微软雅黑" w:cs="微软雅黑"/>
          <w:w w:val="49"/>
          <w:position w:val="14"/>
          <w:sz w:val="22"/>
          <w:szCs w:val="22"/>
        </w:rPr>
        <w:instrText xml:space="preserve">0</w:instrText>
      </w:r>
      <w:r>
        <w:instrText xml:space="preserve">),</w:instrText>
      </w:r>
      <w:r>
        <w:rPr>
          <w:rFonts w:ascii="微软雅黑" w:hAnsi="微软雅黑" w:eastAsia="微软雅黑" w:cs="微软雅黑"/>
          <w:w w:val="49"/>
          <w:position w:val="-8"/>
          <w:sz w:val="22"/>
          <w:szCs w:val="22"/>
        </w:rPr>
        <w:instrText xml:space="preserve">1</w:instrText>
      </w:r>
      <w:r>
        <w:instrText xml:space="preserve">)</w:instrText>
      </w:r>
      <w:r>
        <w:fldChar w:fldCharType="end"/>
      </w:r>
      <w:r>
        <w:rPr>
          <w:position w:val="-6"/>
          <w:sz w:val="22"/>
          <w:szCs w:val="22"/>
        </w:rPr>
        <w:drawing>
          <wp:inline distT="0" distB="0" distL="0" distR="0">
            <wp:extent cx="245745" cy="32956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8"/>
                    <a:stretch>
                      <a:fillRect/>
                    </a:stretch>
                  </pic:blipFill>
                  <pic:spPr>
                    <a:xfrm>
                      <a:off x="0" y="0"/>
                      <a:ext cx="245801" cy="329843"/>
                    </a:xfrm>
                    <a:prstGeom prst="rect">
                      <a:avLst/>
                    </a:prstGeom>
                  </pic:spPr>
                </pic:pic>
              </a:graphicData>
            </a:graphic>
          </wp:inline>
        </w:drawing>
      </w:r>
      <w:r>
        <w:rPr>
          <w:position w:val="-6"/>
          <w:sz w:val="22"/>
          <w:szCs w:val="22"/>
        </w:rPr>
        <w:drawing>
          <wp:inline distT="0" distB="0" distL="0" distR="0">
            <wp:extent cx="179705" cy="33845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9"/>
                    <a:stretch>
                      <a:fillRect/>
                    </a:stretch>
                  </pic:blipFill>
                  <pic:spPr>
                    <a:xfrm>
                      <a:off x="0" y="0"/>
                      <a:ext cx="179822" cy="338488"/>
                    </a:xfrm>
                    <a:prstGeom prst="rect">
                      <a:avLst/>
                    </a:prstGeom>
                  </pic:spPr>
                </pic:pic>
              </a:graphicData>
            </a:graphic>
          </wp:inline>
        </w:drawing>
      </w:r>
      <w:r>
        <w:fldChar w:fldCharType="begin"/>
      </w:r>
      <w:r>
        <w:instrText xml:space="preserve">EQ \* jc3 \* hps22 \o\al(\s\up 8(</w:instrText>
      </w:r>
      <w:r>
        <w:rPr>
          <w:rFonts w:ascii="微软雅黑" w:hAnsi="微软雅黑" w:eastAsia="微软雅黑" w:cs="微软雅黑"/>
          <w:w w:val="57"/>
          <w:position w:val="14"/>
          <w:sz w:val="22"/>
          <w:szCs w:val="22"/>
        </w:rPr>
        <w:instrText xml:space="preserve">每</w:instrText>
      </w:r>
      <w:r>
        <w:instrText xml:space="preserve">),</w:instrText>
      </w:r>
      <w:r>
        <w:rPr>
          <w:rFonts w:ascii="微软雅黑" w:hAnsi="微软雅黑" w:eastAsia="微软雅黑" w:cs="微软雅黑"/>
          <w:w w:val="52"/>
          <w:position w:val="-8"/>
          <w:sz w:val="22"/>
          <w:szCs w:val="22"/>
        </w:rPr>
        <w:instrText xml:space="preserve">“2</w:instrText>
      </w:r>
      <w:r>
        <w:instrText xml:space="preserve">)</w:instrText>
      </w:r>
      <w:r>
        <w:fldChar w:fldCharType="end"/>
      </w:r>
      <w:r>
        <w:rPr>
          <w:position w:val="4"/>
          <w:sz w:val="22"/>
          <w:szCs w:val="22"/>
        </w:rPr>
        <w:drawing>
          <wp:inline distT="0" distB="0" distL="0" distR="0">
            <wp:extent cx="188595" cy="28448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0"/>
                    <a:stretch>
                      <a:fillRect/>
                    </a:stretch>
                  </pic:blipFill>
                  <pic:spPr>
                    <a:xfrm>
                      <a:off x="0" y="0"/>
                      <a:ext cx="188997" cy="284796"/>
                    </a:xfrm>
                    <a:prstGeom prst="rect">
                      <a:avLst/>
                    </a:prstGeom>
                  </pic:spPr>
                </pic:pic>
              </a:graphicData>
            </a:graphic>
          </wp:inline>
        </w:drawing>
      </w:r>
      <w:r>
        <w:fldChar w:fldCharType="begin"/>
      </w:r>
      <w:r>
        <w:instrText xml:space="preserve">EQ \* jc3 \* hps22 \o\al(\s\up 8(</w:instrText>
      </w:r>
      <w:r>
        <w:rPr>
          <w:rFonts w:ascii="微软雅黑" w:hAnsi="微软雅黑" w:eastAsia="微软雅黑" w:cs="微软雅黑"/>
          <w:w w:val="52"/>
          <w:position w:val="14"/>
          <w:sz w:val="22"/>
          <w:szCs w:val="22"/>
        </w:rPr>
        <w:instrText xml:space="preserve">放</w:instrText>
      </w:r>
      <w:r>
        <w:instrText xml:space="preserve">),</w:instrText>
      </w:r>
      <w:r>
        <w:rPr>
          <w:rFonts w:ascii="微软雅黑" w:hAnsi="微软雅黑" w:eastAsia="微软雅黑" w:cs="微软雅黑"/>
          <w:w w:val="72"/>
          <w:position w:val="-8"/>
          <w:sz w:val="22"/>
          <w:szCs w:val="22"/>
        </w:rPr>
        <w:instrText xml:space="preserve">2”</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78"/>
          <w:position w:val="14"/>
          <w:sz w:val="22"/>
          <w:szCs w:val="22"/>
        </w:rPr>
        <w:instrText xml:space="preserve">射介</w:instrText>
      </w:r>
      <w:r>
        <w:instrText xml:space="preserve">),</w:instrText>
      </w:r>
      <w:r>
        <w:rPr>
          <w:rFonts w:ascii="微软雅黑" w:hAnsi="微软雅黑" w:eastAsia="微软雅黑" w:cs="微软雅黑"/>
          <w:w w:val="87"/>
          <w:position w:val="-6"/>
          <w:sz w:val="22"/>
          <w:szCs w:val="22"/>
        </w:rPr>
        <w:instrText xml:space="preserve">是指</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89"/>
          <w:position w:val="14"/>
          <w:sz w:val="22"/>
          <w:szCs w:val="22"/>
        </w:rPr>
        <w:instrText xml:space="preserve">入</w:instrText>
      </w:r>
      <w:r>
        <w:instrText xml:space="preserve">),</w:instrText>
      </w:r>
      <w:r>
        <w:rPr>
          <w:rFonts w:ascii="微软雅黑" w:hAnsi="微软雅黑" w:eastAsia="微软雅黑" w:cs="微软雅黑"/>
          <w:w w:val="113"/>
          <w:position w:val="-6"/>
          <w:sz w:val="22"/>
          <w:szCs w:val="22"/>
        </w:rPr>
        <w:instrText xml:space="preserve">每</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85"/>
          <w:position w:val="14"/>
          <w:sz w:val="22"/>
          <w:szCs w:val="22"/>
        </w:rPr>
        <w:instrText xml:space="preserve">诊</w:instrText>
      </w:r>
      <w:r>
        <w:instrText xml:space="preserve">),</w:instrText>
      </w:r>
      <w:r>
        <w:rPr>
          <w:rFonts w:ascii="微软雅黑" w:hAnsi="微软雅黑" w:eastAsia="微软雅黑" w:cs="微软雅黑"/>
          <w:w w:val="113"/>
          <w:position w:val="-6"/>
          <w:sz w:val="22"/>
          <w:szCs w:val="22"/>
        </w:rPr>
        <w:instrText xml:space="preserve">位</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81"/>
          <w:position w:val="14"/>
          <w:sz w:val="22"/>
          <w:szCs w:val="22"/>
        </w:rPr>
        <w:instrText xml:space="preserve">疗</w:instrText>
      </w:r>
      <w:r>
        <w:instrText xml:space="preserve">),</w:instrText>
      </w:r>
      <w:r>
        <w:rPr>
          <w:rFonts w:ascii="微软雅黑" w:hAnsi="微软雅黑" w:eastAsia="微软雅黑" w:cs="微软雅黑"/>
          <w:w w:val="113"/>
          <w:position w:val="-6"/>
          <w:sz w:val="22"/>
          <w:szCs w:val="22"/>
        </w:rPr>
        <w:instrText xml:space="preserve">住</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76"/>
          <w:position w:val="14"/>
          <w:sz w:val="22"/>
          <w:szCs w:val="22"/>
        </w:rPr>
        <w:instrText xml:space="preserve">总</w:instrText>
      </w:r>
      <w:r>
        <w:instrText xml:space="preserve">),</w:instrText>
      </w:r>
      <w:r>
        <w:rPr>
          <w:rFonts w:ascii="微软雅黑" w:hAnsi="微软雅黑" w:eastAsia="微软雅黑" w:cs="微软雅黑"/>
          <w:w w:val="113"/>
          <w:position w:val="-6"/>
          <w:sz w:val="22"/>
          <w:szCs w:val="22"/>
        </w:rPr>
        <w:instrText xml:space="preserve">院</w:instrText>
      </w:r>
      <w:r>
        <w:instrText xml:space="preserve">)</w:instrText>
      </w:r>
      <w:r>
        <w:fldChar w:fldCharType="end"/>
      </w:r>
      <w:r>
        <w:fldChar w:fldCharType="begin"/>
      </w:r>
      <w:r>
        <w:instrText xml:space="preserve">EQ \* jc3 \* hps22 \o\al(\s\up 7(</w:instrText>
      </w:r>
      <w:r>
        <w:rPr>
          <w:rFonts w:ascii="微软雅黑" w:hAnsi="微软雅黑" w:eastAsia="微软雅黑" w:cs="微软雅黑"/>
          <w:w w:val="103"/>
          <w:position w:val="14"/>
          <w:sz w:val="22"/>
          <w:szCs w:val="22"/>
        </w:rPr>
        <w:instrText xml:space="preserve">例数</w:instrText>
      </w:r>
      <w:r>
        <w:rPr>
          <w:rFonts w:ascii="微软雅黑" w:hAnsi="微软雅黑" w:eastAsia="微软雅黑" w:cs="微软雅黑"/>
          <w:w w:val="81"/>
          <w:position w:val="14"/>
          <w:sz w:val="22"/>
          <w:szCs w:val="22"/>
        </w:rPr>
        <w:instrText xml:space="preserve"> </w:instrText>
      </w:r>
      <w:r>
        <w:rPr>
          <w:rFonts w:ascii="微软雅黑" w:hAnsi="微软雅黑" w:eastAsia="微软雅黑" w:cs="微软雅黑"/>
          <w:w w:val="103"/>
          <w:position w:val="14"/>
          <w:sz w:val="22"/>
          <w:szCs w:val="22"/>
        </w:rPr>
        <w:instrText xml:space="preserve">÷250÷</w:instrText>
      </w:r>
      <w:r>
        <w:instrText xml:space="preserve">),</w:instrText>
      </w:r>
      <w:r>
        <w:rPr>
          <w:rFonts w:ascii="微软雅黑" w:hAnsi="微软雅黑" w:eastAsia="微软雅黑" w:cs="微软雅黑"/>
          <w:w w:val="113"/>
          <w:position w:val="-6"/>
          <w:sz w:val="22"/>
          <w:szCs w:val="22"/>
        </w:rPr>
        <w:instrText xml:space="preserve">医师平均每</w:instrText>
      </w:r>
      <w:r>
        <w:instrText xml:space="preserve">)</w:instrText>
      </w:r>
      <w:r>
        <w:fldChar w:fldCharType="end"/>
      </w:r>
      <w:r>
        <w:rPr>
          <w:position w:val="-8"/>
          <w:sz w:val="22"/>
          <w:szCs w:val="22"/>
        </w:rPr>
        <w:drawing>
          <wp:inline distT="0" distB="0" distL="0" distR="0">
            <wp:extent cx="182880" cy="41465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21"/>
                    <a:stretch>
                      <a:fillRect/>
                    </a:stretch>
                  </pic:blipFill>
                  <pic:spPr>
                    <a:xfrm>
                      <a:off x="0" y="0"/>
                      <a:ext cx="182891" cy="414961"/>
                    </a:xfrm>
                    <a:prstGeom prst="rect">
                      <a:avLst/>
                    </a:prstGeom>
                  </pic:spPr>
                </pic:pic>
              </a:graphicData>
            </a:graphic>
          </wp:inline>
        </w:drawing>
      </w:r>
      <w:r>
        <w:fldChar w:fldCharType="begin"/>
      </w:r>
      <w:r>
        <w:instrText xml:space="preserve">EQ \* jc3 \* hps22 \o\al(\s\up 8(</w:instrText>
      </w:r>
      <w:r>
        <w:rPr>
          <w:rFonts w:ascii="微软雅黑" w:hAnsi="微软雅黑" w:eastAsia="微软雅黑" w:cs="微软雅黑"/>
          <w:w w:val="110"/>
          <w:position w:val="14"/>
          <w:sz w:val="22"/>
          <w:szCs w:val="22"/>
        </w:rPr>
        <w:instrText xml:space="preserve">专</w:instrText>
      </w:r>
      <w:r>
        <w:instrText xml:space="preserve">),</w:instrText>
      </w:r>
      <w:r>
        <w:rPr>
          <w:rFonts w:ascii="微软雅黑" w:hAnsi="微软雅黑" w:eastAsia="微软雅黑" w:cs="微软雅黑"/>
          <w:w w:val="69"/>
          <w:position w:val="-6"/>
          <w:sz w:val="22"/>
          <w:szCs w:val="22"/>
        </w:rPr>
        <w:instrText xml:space="preserve">工</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业</w:instrText>
      </w:r>
      <w:r>
        <w:instrText xml:space="preserve">),</w:instrText>
      </w:r>
      <w:r>
        <w:rPr>
          <w:rFonts w:ascii="微软雅黑" w:hAnsi="微软雅黑" w:eastAsia="微软雅黑" w:cs="微软雅黑"/>
          <w:w w:val="72"/>
          <w:position w:val="-6"/>
          <w:sz w:val="22"/>
          <w:szCs w:val="22"/>
        </w:rPr>
        <w:instrText xml:space="preserve">作</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基</w:instrText>
      </w:r>
      <w:r>
        <w:instrText xml:space="preserve">),</w:instrText>
      </w:r>
      <w:r>
        <w:rPr>
          <w:rFonts w:ascii="微软雅黑" w:hAnsi="微软雅黑" w:eastAsia="微软雅黑" w:cs="微软雅黑"/>
          <w:w w:val="76"/>
          <w:position w:val="-6"/>
          <w:sz w:val="22"/>
          <w:szCs w:val="22"/>
        </w:rPr>
        <w:instrText xml:space="preserve">日</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地</w:instrText>
      </w:r>
      <w:r>
        <w:instrText xml:space="preserve">),</w:instrText>
      </w:r>
      <w:r>
        <w:rPr>
          <w:rFonts w:ascii="微软雅黑" w:hAnsi="微软雅黑" w:eastAsia="微软雅黑" w:cs="微软雅黑"/>
          <w:w w:val="81"/>
          <w:position w:val="-6"/>
          <w:sz w:val="22"/>
          <w:szCs w:val="22"/>
        </w:rPr>
        <w:instrText xml:space="preserve">至</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容</w:instrText>
      </w:r>
      <w:r>
        <w:instrText xml:space="preserve">),</w:instrText>
      </w:r>
      <w:r>
        <w:rPr>
          <w:rFonts w:ascii="微软雅黑" w:hAnsi="微软雅黑" w:eastAsia="微软雅黑" w:cs="微软雅黑"/>
          <w:w w:val="85"/>
          <w:position w:val="-6"/>
          <w:sz w:val="22"/>
          <w:szCs w:val="22"/>
        </w:rPr>
        <w:instrText xml:space="preserve">少</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9"/>
          <w:position w:val="14"/>
          <w:sz w:val="22"/>
          <w:szCs w:val="22"/>
        </w:rPr>
        <w:instrText xml:space="preserve">量</w:instrText>
      </w:r>
      <w:r>
        <w:instrText xml:space="preserve">),</w:instrText>
      </w:r>
      <w:r>
        <w:rPr>
          <w:rFonts w:ascii="微软雅黑" w:hAnsi="微软雅黑" w:eastAsia="微软雅黑" w:cs="微软雅黑"/>
          <w:w w:val="89"/>
          <w:position w:val="-6"/>
          <w:sz w:val="22"/>
          <w:szCs w:val="22"/>
        </w:rPr>
        <w:instrText xml:space="preserve">须</w:instrText>
      </w:r>
      <w:r>
        <w:instrText xml:space="preserve">)</w:instrText>
      </w:r>
      <w:r>
        <w:fldChar w:fldCharType="end"/>
      </w:r>
      <w:r>
        <w:rPr>
          <w:rFonts w:ascii="微软雅黑" w:hAnsi="微软雅黑" w:eastAsia="微软雅黑" w:cs="微软雅黑"/>
          <w:spacing w:val="6"/>
          <w:position w:val="-6"/>
          <w:sz w:val="22"/>
          <w:szCs w:val="22"/>
        </w:rPr>
        <w:t>完</w:t>
      </w:r>
    </w:p>
    <w:p w14:paraId="5C6FD615">
      <w:pPr>
        <w:spacing w:before="145" w:line="203" w:lineRule="auto"/>
        <w:ind w:left="11" w:right="13"/>
        <w:jc w:val="both"/>
        <w:rPr>
          <w:rFonts w:ascii="微软雅黑" w:hAnsi="微软雅黑" w:eastAsia="微软雅黑" w:cs="微软雅黑"/>
          <w:sz w:val="22"/>
          <w:szCs w:val="22"/>
        </w:rPr>
      </w:pPr>
      <w:r>
        <w:rPr>
          <w:rFonts w:ascii="微软雅黑" w:hAnsi="微软雅黑" w:eastAsia="微软雅黑" w:cs="微软雅黑"/>
          <w:spacing w:val="24"/>
          <w:sz w:val="22"/>
          <w:szCs w:val="22"/>
        </w:rPr>
        <w:t>成 X线诊断报告 30份</w:t>
      </w:r>
      <w:r>
        <w:rPr>
          <w:rFonts w:ascii="微软雅黑" w:hAnsi="微软雅黑" w:eastAsia="微软雅黑" w:cs="微软雅黑"/>
          <w:spacing w:val="-10"/>
          <w:sz w:val="22"/>
          <w:szCs w:val="22"/>
        </w:rPr>
        <w:t xml:space="preserve"> </w:t>
      </w:r>
      <w:r>
        <w:rPr>
          <w:rFonts w:ascii="微软雅黑" w:hAnsi="微软雅黑" w:eastAsia="微软雅黑" w:cs="微软雅黑"/>
          <w:spacing w:val="24"/>
          <w:position w:val="1"/>
          <w:sz w:val="22"/>
          <w:szCs w:val="22"/>
        </w:rPr>
        <w:t>,</w:t>
      </w:r>
      <w:r>
        <w:rPr>
          <w:rFonts w:ascii="微软雅黑" w:hAnsi="微软雅黑" w:eastAsia="微软雅黑" w:cs="微软雅黑"/>
          <w:spacing w:val="24"/>
          <w:sz w:val="22"/>
          <w:szCs w:val="22"/>
        </w:rPr>
        <w:t xml:space="preserve">或 </w:t>
      </w:r>
      <w:r>
        <w:rPr>
          <w:rFonts w:ascii="微软雅黑" w:hAnsi="微软雅黑" w:eastAsia="微软雅黑" w:cs="微软雅黑"/>
          <w:sz w:val="22"/>
          <w:szCs w:val="22"/>
        </w:rPr>
        <w:t>CT</w:t>
      </w:r>
      <w:r>
        <w:rPr>
          <w:rFonts w:ascii="微软雅黑" w:hAnsi="微软雅黑" w:eastAsia="微软雅黑" w:cs="微软雅黑"/>
          <w:spacing w:val="24"/>
          <w:sz w:val="22"/>
          <w:szCs w:val="22"/>
        </w:rPr>
        <w:t>诊断报告 25份</w:t>
      </w:r>
      <w:r>
        <w:rPr>
          <w:rFonts w:ascii="微软雅黑" w:hAnsi="微软雅黑" w:eastAsia="微软雅黑" w:cs="微软雅黑"/>
          <w:spacing w:val="-10"/>
          <w:sz w:val="22"/>
          <w:szCs w:val="22"/>
        </w:rPr>
        <w:t xml:space="preserve"> </w:t>
      </w:r>
      <w:r>
        <w:rPr>
          <w:rFonts w:ascii="微软雅黑" w:hAnsi="微软雅黑" w:eastAsia="微软雅黑" w:cs="微软雅黑"/>
          <w:spacing w:val="24"/>
          <w:position w:val="1"/>
          <w:sz w:val="22"/>
          <w:szCs w:val="22"/>
        </w:rPr>
        <w:t>,</w:t>
      </w:r>
      <w:r>
        <w:rPr>
          <w:rFonts w:ascii="微软雅黑" w:hAnsi="微软雅黑" w:eastAsia="微软雅黑" w:cs="微软雅黑"/>
          <w:spacing w:val="24"/>
          <w:sz w:val="22"/>
          <w:szCs w:val="22"/>
        </w:rPr>
        <w:t xml:space="preserve">或 </w:t>
      </w:r>
      <w:r>
        <w:rPr>
          <w:rFonts w:ascii="微软雅黑" w:hAnsi="微软雅黑" w:eastAsia="微软雅黑" w:cs="微软雅黑"/>
          <w:sz w:val="22"/>
          <w:szCs w:val="22"/>
        </w:rPr>
        <w:t>MR</w:t>
      </w:r>
      <w:r>
        <w:rPr>
          <w:rFonts w:ascii="微软雅黑" w:hAnsi="微软雅黑" w:eastAsia="微软雅黑" w:cs="微软雅黑"/>
          <w:spacing w:val="24"/>
          <w:sz w:val="22"/>
          <w:szCs w:val="22"/>
        </w:rPr>
        <w:t>诊断报</w:t>
      </w:r>
      <w:r>
        <w:rPr>
          <w:rFonts w:ascii="微软雅黑" w:hAnsi="微软雅黑" w:eastAsia="微软雅黑" w:cs="微软雅黑"/>
          <w:spacing w:val="23"/>
          <w:sz w:val="22"/>
          <w:szCs w:val="22"/>
        </w:rPr>
        <w:t>告 15份</w:t>
      </w:r>
      <w:r>
        <w:rPr>
          <w:rFonts w:ascii="微软雅黑" w:hAnsi="微软雅黑" w:eastAsia="微软雅黑" w:cs="微软雅黑"/>
          <w:spacing w:val="-11"/>
          <w:sz w:val="22"/>
          <w:szCs w:val="22"/>
        </w:rPr>
        <w:t xml:space="preserve"> </w:t>
      </w:r>
      <w:r>
        <w:rPr>
          <w:rFonts w:ascii="微软雅黑" w:hAnsi="微软雅黑" w:eastAsia="微软雅黑" w:cs="微软雅黑"/>
          <w:spacing w:val="23"/>
          <w:position w:val="1"/>
          <w:sz w:val="22"/>
          <w:szCs w:val="22"/>
        </w:rPr>
        <w:t>,</w:t>
      </w:r>
      <w:r>
        <w:rPr>
          <w:rFonts w:ascii="微软雅黑" w:hAnsi="微软雅黑" w:eastAsia="微软雅黑" w:cs="微软雅黑"/>
          <w:spacing w:val="23"/>
          <w:sz w:val="22"/>
          <w:szCs w:val="22"/>
        </w:rPr>
        <w:t xml:space="preserve">或 </w:t>
      </w:r>
      <w:r>
        <w:rPr>
          <w:rFonts w:ascii="微软雅黑" w:hAnsi="微软雅黑" w:eastAsia="微软雅黑" w:cs="微软雅黑"/>
          <w:sz w:val="22"/>
          <w:szCs w:val="22"/>
        </w:rPr>
        <w:t>CT</w:t>
      </w:r>
      <w:r>
        <w:rPr>
          <w:rFonts w:ascii="微软雅黑" w:hAnsi="微软雅黑" w:eastAsia="微软雅黑" w:cs="微软雅黑"/>
          <w:spacing w:val="23"/>
          <w:sz w:val="22"/>
          <w:szCs w:val="22"/>
        </w:rPr>
        <w:t>图像</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后处理</w:t>
      </w:r>
      <w:r>
        <w:rPr>
          <w:rFonts w:ascii="微软雅黑" w:hAnsi="微软雅黑" w:eastAsia="微软雅黑" w:cs="微软雅黑"/>
          <w:spacing w:val="22"/>
          <w:w w:val="101"/>
          <w:sz w:val="22"/>
          <w:szCs w:val="22"/>
        </w:rPr>
        <w:t xml:space="preserve"> </w:t>
      </w:r>
      <w:r>
        <w:rPr>
          <w:rFonts w:ascii="微软雅黑" w:hAnsi="微软雅黑" w:eastAsia="微软雅黑" w:cs="微软雅黑"/>
          <w:spacing w:val="13"/>
          <w:sz w:val="22"/>
          <w:szCs w:val="22"/>
        </w:rPr>
        <w:t>5例次</w:t>
      </w:r>
      <w:r>
        <w:rPr>
          <w:rFonts w:ascii="微软雅黑" w:hAnsi="微软雅黑" w:eastAsia="微软雅黑" w:cs="微软雅黑"/>
          <w:spacing w:val="-11"/>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或 X线造影操作 2例次</w:t>
      </w:r>
      <w:r>
        <w:rPr>
          <w:rFonts w:ascii="微软雅黑" w:hAnsi="微软雅黑" w:eastAsia="微软雅黑" w:cs="微软雅黑"/>
          <w:spacing w:val="-10"/>
          <w:sz w:val="22"/>
          <w:szCs w:val="22"/>
        </w:rPr>
        <w:t xml:space="preserve"> </w:t>
      </w:r>
      <w:r>
        <w:rPr>
          <w:rFonts w:ascii="微软雅黑" w:hAnsi="微软雅黑" w:eastAsia="微软雅黑" w:cs="微软雅黑"/>
          <w:spacing w:val="13"/>
          <w:position w:val="1"/>
          <w:sz w:val="22"/>
          <w:szCs w:val="22"/>
        </w:rPr>
        <w:t>,</w:t>
      </w:r>
      <w:r>
        <w:rPr>
          <w:rFonts w:ascii="微软雅黑" w:hAnsi="微软雅黑" w:eastAsia="微软雅黑" w:cs="微软雅黑"/>
          <w:spacing w:val="13"/>
          <w:sz w:val="22"/>
          <w:szCs w:val="22"/>
        </w:rPr>
        <w:t>或</w:t>
      </w:r>
      <w:r>
        <w:rPr>
          <w:rFonts w:ascii="微软雅黑" w:hAnsi="微软雅黑" w:eastAsia="微软雅黑" w:cs="微软雅黑"/>
          <w:spacing w:val="12"/>
          <w:sz w:val="22"/>
          <w:szCs w:val="22"/>
        </w:rPr>
        <w:t>放射介入操作</w:t>
      </w:r>
      <w:r>
        <w:rPr>
          <w:rFonts w:ascii="微软雅黑" w:hAnsi="微软雅黑" w:eastAsia="微软雅黑" w:cs="微软雅黑"/>
          <w:spacing w:val="24"/>
          <w:sz w:val="22"/>
          <w:szCs w:val="22"/>
        </w:rPr>
        <w:t xml:space="preserve"> </w:t>
      </w:r>
      <w:r>
        <w:rPr>
          <w:rFonts w:ascii="微软雅黑" w:hAnsi="微软雅黑" w:eastAsia="微软雅黑" w:cs="微软雅黑"/>
          <w:spacing w:val="12"/>
          <w:sz w:val="22"/>
          <w:szCs w:val="22"/>
        </w:rPr>
        <w:t>2例次</w:t>
      </w:r>
      <w:r>
        <w:rPr>
          <w:rFonts w:ascii="微软雅黑" w:hAnsi="微软雅黑" w:eastAsia="微软雅黑" w:cs="微软雅黑"/>
          <w:spacing w:val="-17"/>
          <w:sz w:val="22"/>
          <w:szCs w:val="22"/>
        </w:rPr>
        <w:t xml:space="preserve"> </w:t>
      </w:r>
      <w:r>
        <w:rPr>
          <w:rFonts w:ascii="微软雅黑" w:hAnsi="微软雅黑" w:eastAsia="微软雅黑" w:cs="微软雅黑"/>
          <w:spacing w:val="12"/>
          <w:position w:val="1"/>
          <w:sz w:val="22"/>
          <w:szCs w:val="22"/>
        </w:rPr>
        <w:t>。“</w:t>
      </w:r>
      <w:r>
        <w:rPr>
          <w:rFonts w:ascii="微软雅黑" w:hAnsi="微软雅黑" w:eastAsia="微软雅黑" w:cs="微软雅黑"/>
          <w:spacing w:val="12"/>
          <w:position w:val="-2"/>
          <w:sz w:val="22"/>
          <w:szCs w:val="22"/>
        </w:rPr>
        <w:t>250</w:t>
      </w:r>
      <w:r>
        <w:rPr>
          <w:rFonts w:ascii="微软雅黑" w:hAnsi="微软雅黑" w:eastAsia="微软雅黑" w:cs="微软雅黑"/>
          <w:spacing w:val="12"/>
          <w:position w:val="1"/>
          <w:sz w:val="22"/>
          <w:szCs w:val="22"/>
        </w:rPr>
        <w:t>”</w:t>
      </w:r>
      <w:r>
        <w:rPr>
          <w:rFonts w:ascii="微软雅黑" w:hAnsi="微软雅黑" w:eastAsia="微软雅黑" w:cs="微软雅黑"/>
          <w:spacing w:val="12"/>
          <w:sz w:val="22"/>
          <w:szCs w:val="22"/>
        </w:rPr>
        <w:t>是指每年</w:t>
      </w:r>
      <w:r>
        <w:rPr>
          <w:rFonts w:ascii="微软雅黑" w:hAnsi="微软雅黑" w:eastAsia="微软雅黑" w:cs="微软雅黑"/>
          <w:sz w:val="22"/>
          <w:szCs w:val="22"/>
        </w:rPr>
        <w:t xml:space="preserve"> </w:t>
      </w:r>
      <w:r>
        <w:rPr>
          <w:rFonts w:ascii="微软雅黑" w:hAnsi="微软雅黑" w:eastAsia="微软雅黑" w:cs="微软雅黑"/>
          <w:spacing w:val="13"/>
          <w:sz w:val="22"/>
          <w:szCs w:val="22"/>
        </w:rPr>
        <w:t>按照 250个工作日计算</w:t>
      </w:r>
      <w:r>
        <w:rPr>
          <w:rFonts w:ascii="微软雅黑" w:hAnsi="微软雅黑" w:eastAsia="微软雅黑" w:cs="微软雅黑"/>
          <w:spacing w:val="-28"/>
          <w:sz w:val="22"/>
          <w:szCs w:val="22"/>
        </w:rPr>
        <w:t xml:space="preserve"> </w:t>
      </w:r>
      <w:r>
        <w:rPr>
          <w:rFonts w:ascii="微软雅黑" w:hAnsi="微软雅黑" w:eastAsia="微软雅黑" w:cs="微软雅黑"/>
          <w:spacing w:val="13"/>
          <w:position w:val="1"/>
          <w:sz w:val="22"/>
          <w:szCs w:val="22"/>
        </w:rPr>
        <w:t>。</w:t>
      </w:r>
    </w:p>
    <w:p w14:paraId="51DA34E2">
      <w:pPr>
        <w:tabs>
          <w:tab w:val="left" w:pos="6241"/>
        </w:tabs>
        <w:spacing w:before="71" w:line="169" w:lineRule="auto"/>
        <w:ind w:left="496"/>
        <w:rPr>
          <w:rFonts w:hint="eastAsia" w:ascii="微软雅黑" w:hAnsi="微软雅黑" w:eastAsia="微软雅黑" w:cs="微软雅黑"/>
          <w:sz w:val="22"/>
          <w:szCs w:val="22"/>
          <w:lang w:eastAsia="zh-CN"/>
        </w:rPr>
      </w:pPr>
      <w:r>
        <w:rPr>
          <w:rFonts w:ascii="微软雅黑" w:hAnsi="微软雅黑" w:eastAsia="微软雅黑" w:cs="微软雅黑"/>
          <w:spacing w:val="20"/>
          <w:position w:val="-2"/>
          <w:sz w:val="22"/>
          <w:szCs w:val="22"/>
        </w:rPr>
        <w:t>2.</w:t>
      </w:r>
      <w:r>
        <w:rPr>
          <w:rFonts w:ascii="微软雅黑" w:hAnsi="微软雅黑" w:eastAsia="微软雅黑" w:cs="微软雅黑"/>
          <w:spacing w:val="-7"/>
          <w:position w:val="-2"/>
          <w:sz w:val="22"/>
          <w:szCs w:val="22"/>
        </w:rPr>
        <w:t xml:space="preserve"> </w:t>
      </w:r>
      <w:r>
        <w:rPr>
          <w:rFonts w:ascii="微软雅黑" w:hAnsi="微软雅黑" w:eastAsia="微软雅黑" w:cs="微软雅黑"/>
          <w:spacing w:val="20"/>
          <w:sz w:val="22"/>
          <w:szCs w:val="22"/>
        </w:rPr>
        <w:t>按指导医师总数测算</w:t>
      </w:r>
      <w:r>
        <w:rPr>
          <w:rFonts w:hint="eastAsia" w:ascii="微软雅黑" w:hAnsi="微软雅黑" w:eastAsia="微软雅黑" w:cs="微软雅黑"/>
          <w:spacing w:val="20"/>
          <w:sz w:val="22"/>
          <w:szCs w:val="22"/>
          <w:lang w:eastAsia="zh-CN"/>
        </w:rPr>
        <w:tab/>
      </w:r>
      <w:bookmarkStart w:id="6" w:name="_GoBack"/>
      <w:bookmarkEnd w:id="6"/>
    </w:p>
    <w:p w14:paraId="7A4D3D97">
      <w:pPr>
        <w:spacing w:line="655" w:lineRule="exact"/>
        <w:ind w:right="80"/>
        <w:jc w:val="right"/>
        <w:rPr>
          <w:rFonts w:ascii="微软雅黑" w:hAnsi="微软雅黑" w:eastAsia="微软雅黑" w:cs="微软雅黑"/>
          <w:sz w:val="22"/>
          <w:szCs w:val="22"/>
        </w:rPr>
      </w:pPr>
      <w:r>
        <w:fldChar w:fldCharType="begin"/>
      </w:r>
      <w:r>
        <w:instrText xml:space="preserve">EQ \* jc3 \* hps22 \o\al(\s\up 9(</w:instrText>
      </w:r>
      <w:r>
        <w:rPr>
          <w:rFonts w:ascii="微软雅黑" w:hAnsi="微软雅黑" w:eastAsia="微软雅黑" w:cs="微软雅黑"/>
          <w:w w:val="104"/>
          <w:position w:val="12"/>
          <w:sz w:val="22"/>
          <w:szCs w:val="22"/>
        </w:rPr>
        <w:instrText xml:space="preserve">公式</w:instrText>
      </w:r>
      <w:r>
        <w:instrText xml:space="preserve">),</w:instrText>
      </w:r>
      <w:r>
        <w:rPr>
          <w:rFonts w:ascii="微软雅黑" w:hAnsi="微软雅黑" w:eastAsia="微软雅黑" w:cs="微软雅黑"/>
          <w:w w:val="104"/>
          <w:position w:val="-5"/>
          <w:sz w:val="22"/>
          <w:szCs w:val="22"/>
        </w:rPr>
        <w:instrText xml:space="preserve">说明</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87"/>
          <w:position w:val="12"/>
          <w:sz w:val="22"/>
          <w:szCs w:val="22"/>
        </w:rPr>
        <w:instrText xml:space="preserve"> </w:instrText>
      </w:r>
      <w:r>
        <w:rPr>
          <w:rFonts w:ascii="微软雅黑" w:hAnsi="微软雅黑" w:eastAsia="微软雅黑" w:cs="微软雅黑"/>
          <w:w w:val="131"/>
          <w:position w:val="12"/>
          <w:sz w:val="22"/>
          <w:szCs w:val="22"/>
        </w:rPr>
        <w:instrText xml:space="preserve">:</w:instrText>
      </w:r>
      <w:r>
        <w:instrText xml:space="preserve">),</w:instrText>
      </w:r>
      <w:r>
        <w:rPr>
          <w:rFonts w:ascii="微软雅黑" w:hAnsi="微软雅黑" w:eastAsia="微软雅黑" w:cs="微软雅黑"/>
          <w:w w:val="87"/>
          <w:position w:val="-5"/>
          <w:sz w:val="22"/>
          <w:szCs w:val="22"/>
        </w:rPr>
        <w:instrText xml:space="preserve"> </w:instrText>
      </w:r>
      <w:r>
        <w:rPr>
          <w:rFonts w:ascii="微软雅黑" w:hAnsi="微软雅黑" w:eastAsia="微软雅黑" w:cs="微软雅黑"/>
          <w:w w:val="131"/>
          <w:position w:val="-5"/>
          <w:sz w:val="22"/>
          <w:szCs w:val="22"/>
        </w:rPr>
        <w:instrText xml:space="preserve">:</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106"/>
          <w:position w:val="12"/>
          <w:sz w:val="22"/>
          <w:szCs w:val="22"/>
        </w:rPr>
        <w:instrText xml:space="preserve">专</w:instrText>
      </w:r>
      <w:r>
        <w:instrText xml:space="preserve">),</w:instrText>
      </w:r>
      <w:r>
        <w:rPr>
          <w:rFonts w:ascii="微软雅黑" w:hAnsi="微软雅黑" w:eastAsia="微软雅黑" w:cs="微软雅黑"/>
          <w:w w:val="79"/>
          <w:position w:val="-8"/>
          <w:sz w:val="22"/>
          <w:szCs w:val="22"/>
        </w:rPr>
        <w:instrText xml:space="preserve">“3</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89"/>
          <w:position w:val="12"/>
          <w:sz w:val="22"/>
          <w:szCs w:val="22"/>
        </w:rPr>
        <w:instrText xml:space="preserve">业</w:instrText>
      </w:r>
      <w:r>
        <w:instrText xml:space="preserve">),</w:instrText>
      </w:r>
      <w:r>
        <w:rPr>
          <w:rFonts w:ascii="微软雅黑" w:hAnsi="微软雅黑" w:eastAsia="微软雅黑" w:cs="微软雅黑"/>
          <w:w w:val="62"/>
          <w:position w:val="-5"/>
          <w:sz w:val="22"/>
          <w:szCs w:val="22"/>
        </w:rPr>
        <w:instrText xml:space="preserve">”是</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73"/>
          <w:position w:val="12"/>
          <w:sz w:val="22"/>
          <w:szCs w:val="22"/>
        </w:rPr>
        <w:instrText xml:space="preserve">基</w:instrText>
      </w:r>
      <w:r>
        <w:instrText xml:space="preserve">),</w:instrText>
      </w:r>
      <w:r>
        <w:rPr>
          <w:rFonts w:ascii="微软雅黑" w:hAnsi="微软雅黑" w:eastAsia="微软雅黑" w:cs="微软雅黑"/>
          <w:w w:val="103"/>
          <w:position w:val="-5"/>
          <w:sz w:val="22"/>
          <w:szCs w:val="22"/>
        </w:rPr>
        <w:instrText xml:space="preserve">指</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79"/>
          <w:position w:val="12"/>
          <w:sz w:val="22"/>
          <w:szCs w:val="22"/>
        </w:rPr>
        <w:instrText xml:space="preserve">地</w:instrText>
      </w:r>
      <w:r>
        <w:instrText xml:space="preserve">),</w:instrText>
      </w:r>
      <w:r>
        <w:rPr>
          <w:rFonts w:ascii="微软雅黑" w:hAnsi="微软雅黑" w:eastAsia="微软雅黑" w:cs="微软雅黑"/>
          <w:w w:val="103"/>
          <w:position w:val="-5"/>
          <w:sz w:val="22"/>
          <w:szCs w:val="22"/>
        </w:rPr>
        <w:instrText xml:space="preserve">本</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103"/>
          <w:position w:val="12"/>
          <w:sz w:val="22"/>
          <w:szCs w:val="22"/>
        </w:rPr>
        <w:instrText xml:space="preserve">内符合条</w:instrText>
      </w:r>
      <w:r>
        <w:instrText xml:space="preserve">),</w:instrText>
      </w:r>
      <w:r>
        <w:rPr>
          <w:rFonts w:ascii="微软雅黑" w:hAnsi="微软雅黑" w:eastAsia="微软雅黑" w:cs="微软雅黑"/>
          <w:w w:val="103"/>
          <w:position w:val="-5"/>
          <w:sz w:val="22"/>
          <w:szCs w:val="22"/>
        </w:rPr>
        <w:instrText xml:space="preserve">细则规定</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109"/>
          <w:position w:val="12"/>
          <w:sz w:val="22"/>
          <w:szCs w:val="22"/>
        </w:rPr>
        <w:instrText xml:space="preserve">件</w:instrText>
      </w:r>
      <w:r>
        <w:instrText xml:space="preserve">),</w:instrText>
      </w:r>
      <w:r>
        <w:rPr>
          <w:rFonts w:ascii="微软雅黑" w:hAnsi="微软雅黑" w:eastAsia="微软雅黑" w:cs="微软雅黑"/>
          <w:w w:val="75"/>
          <w:position w:val="-5"/>
          <w:sz w:val="22"/>
          <w:szCs w:val="22"/>
        </w:rPr>
        <w:instrText xml:space="preserve">“每</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67"/>
          <w:position w:val="12"/>
          <w:sz w:val="22"/>
          <w:szCs w:val="22"/>
        </w:rPr>
        <w:instrText xml:space="preserve">的</w:instrText>
      </w:r>
      <w:r>
        <w:instrText xml:space="preserve">),</w:instrText>
      </w:r>
      <w:r>
        <w:rPr>
          <w:rFonts w:ascii="微软雅黑" w:hAnsi="微软雅黑" w:eastAsia="微软雅黑" w:cs="微软雅黑"/>
          <w:w w:val="103"/>
          <w:position w:val="-5"/>
          <w:sz w:val="22"/>
          <w:szCs w:val="22"/>
        </w:rPr>
        <w:instrText xml:space="preserve">名</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74"/>
          <w:position w:val="12"/>
          <w:sz w:val="22"/>
          <w:szCs w:val="22"/>
        </w:rPr>
        <w:instrText xml:space="preserve">指</w:instrText>
      </w:r>
      <w:r>
        <w:instrText xml:space="preserve">),</w:instrText>
      </w:r>
      <w:r>
        <w:rPr>
          <w:rFonts w:ascii="微软雅黑" w:hAnsi="微软雅黑" w:eastAsia="微软雅黑" w:cs="微软雅黑"/>
          <w:w w:val="103"/>
          <w:position w:val="-5"/>
          <w:sz w:val="22"/>
          <w:szCs w:val="22"/>
        </w:rPr>
        <w:instrText xml:space="preserve">指</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80"/>
          <w:position w:val="12"/>
          <w:sz w:val="22"/>
          <w:szCs w:val="22"/>
        </w:rPr>
        <w:instrText xml:space="preserve">导</w:instrText>
      </w:r>
      <w:r>
        <w:instrText xml:space="preserve">),</w:instrText>
      </w:r>
      <w:r>
        <w:rPr>
          <w:rFonts w:ascii="微软雅黑" w:hAnsi="微软雅黑" w:eastAsia="微软雅黑" w:cs="微软雅黑"/>
          <w:w w:val="103"/>
          <w:position w:val="-5"/>
          <w:sz w:val="22"/>
          <w:szCs w:val="22"/>
        </w:rPr>
        <w:instrText xml:space="preserve">导</w:instrText>
      </w:r>
      <w:r>
        <w:instrText xml:space="preserve">)</w:instrText>
      </w:r>
      <w:r>
        <w:fldChar w:fldCharType="end"/>
      </w:r>
      <w:r>
        <w:fldChar w:fldCharType="begin"/>
      </w:r>
      <w:r>
        <w:instrText xml:space="preserve">EQ \* jc3 \* hps22 \o\al(\s\up 8(</w:instrText>
      </w:r>
      <w:r>
        <w:rPr>
          <w:rFonts w:ascii="微软雅黑" w:hAnsi="微软雅黑" w:eastAsia="微软雅黑" w:cs="微软雅黑"/>
          <w:w w:val="105"/>
          <w:position w:val="12"/>
          <w:sz w:val="22"/>
          <w:szCs w:val="22"/>
        </w:rPr>
        <w:instrText xml:space="preserve">医师总数</w:instrText>
      </w:r>
      <w:r>
        <w:rPr>
          <w:rFonts w:ascii="微软雅黑" w:hAnsi="微软雅黑" w:eastAsia="微软雅黑" w:cs="微软雅黑"/>
          <w:w w:val="86"/>
          <w:position w:val="12"/>
          <w:sz w:val="22"/>
          <w:szCs w:val="22"/>
        </w:rPr>
        <w:instrText xml:space="preserve"> </w:instrText>
      </w:r>
      <w:r>
        <w:rPr>
          <w:rFonts w:ascii="微软雅黑" w:hAnsi="微软雅黑" w:eastAsia="微软雅黑" w:cs="微软雅黑"/>
          <w:w w:val="105"/>
          <w:position w:val="12"/>
          <w:sz w:val="22"/>
          <w:szCs w:val="22"/>
        </w:rPr>
        <w:instrText xml:space="preserve">×</w:instrText>
      </w:r>
      <w:r>
        <w:instrText xml:space="preserve">),</w:instrText>
      </w:r>
      <w:r>
        <w:rPr>
          <w:rFonts w:ascii="微软雅黑" w:hAnsi="微软雅黑" w:eastAsia="微软雅黑" w:cs="微软雅黑"/>
          <w:w w:val="103"/>
          <w:position w:val="-5"/>
          <w:sz w:val="22"/>
          <w:szCs w:val="22"/>
        </w:rPr>
        <w:instrText xml:space="preserve">医师同时带</w:instrText>
      </w:r>
      <w:r>
        <w:instrText xml:space="preserve">)</w:instrText>
      </w:r>
      <w:r>
        <w:fldChar w:fldCharType="end"/>
      </w:r>
      <w:r>
        <w:rPr>
          <w:rFonts w:ascii="微软雅黑" w:hAnsi="微软雅黑" w:eastAsia="微软雅黑" w:cs="微软雅黑"/>
          <w:position w:val="-8"/>
          <w:sz w:val="22"/>
          <w:szCs w:val="22"/>
        </w:rPr>
        <w:drawing>
          <wp:inline distT="0" distB="0" distL="0" distR="0">
            <wp:extent cx="276860" cy="41465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2"/>
                    <a:stretch>
                      <a:fillRect/>
                    </a:stretch>
                  </pic:blipFill>
                  <pic:spPr>
                    <a:xfrm>
                      <a:off x="0" y="0"/>
                      <a:ext cx="277278" cy="414961"/>
                    </a:xfrm>
                    <a:prstGeom prst="rect">
                      <a:avLst/>
                    </a:prstGeom>
                  </pic:spPr>
                </pic:pic>
              </a:graphicData>
            </a:graphic>
          </wp:inline>
        </w:drawing>
      </w:r>
      <w:r>
        <w:fldChar w:fldCharType="begin"/>
      </w:r>
      <w:r>
        <w:instrText xml:space="preserve">EQ \* jc3 \* hps22 \o\al(\s\up 9(</w:instrText>
      </w:r>
      <w:r>
        <w:rPr>
          <w:rFonts w:ascii="微软雅黑" w:hAnsi="微软雅黑" w:eastAsia="微软雅黑" w:cs="微软雅黑"/>
          <w:w w:val="74"/>
          <w:position w:val="12"/>
          <w:sz w:val="22"/>
          <w:szCs w:val="22"/>
        </w:rPr>
        <w:instrText xml:space="preserve">专</w:instrText>
      </w:r>
      <w:r>
        <w:instrText xml:space="preserve">),</w:instrText>
      </w:r>
      <w:r>
        <w:rPr>
          <w:rFonts w:ascii="微软雅黑" w:hAnsi="微软雅黑" w:eastAsia="微软雅黑" w:cs="微软雅黑"/>
          <w:w w:val="103"/>
          <w:position w:val="-5"/>
          <w:sz w:val="22"/>
          <w:szCs w:val="22"/>
        </w:rPr>
        <w:instrText xml:space="preserve">训</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81"/>
          <w:position w:val="12"/>
          <w:sz w:val="22"/>
          <w:szCs w:val="22"/>
        </w:rPr>
        <w:instrText xml:space="preserve">业</w:instrText>
      </w:r>
      <w:r>
        <w:instrText xml:space="preserve">),</w:instrText>
      </w:r>
      <w:r>
        <w:rPr>
          <w:rFonts w:ascii="微软雅黑" w:hAnsi="微软雅黑" w:eastAsia="微软雅黑" w:cs="微软雅黑"/>
          <w:w w:val="103"/>
          <w:position w:val="-5"/>
          <w:sz w:val="22"/>
          <w:szCs w:val="22"/>
        </w:rPr>
        <w:instrText xml:space="preserve">对</w:instrText>
      </w:r>
      <w:r>
        <w:instrText xml:space="preserve">)</w:instrText>
      </w:r>
      <w:r>
        <w:fldChar w:fldCharType="end"/>
      </w:r>
      <w:r>
        <w:fldChar w:fldCharType="begin"/>
      </w:r>
      <w:r>
        <w:instrText xml:space="preserve">EQ \* jc3 \* hps22 \o\al(\s\up 9(</w:instrText>
      </w:r>
      <w:r>
        <w:rPr>
          <w:rFonts w:ascii="微软雅黑" w:hAnsi="微软雅黑" w:eastAsia="微软雅黑" w:cs="微软雅黑"/>
          <w:w w:val="103"/>
          <w:position w:val="12"/>
          <w:sz w:val="22"/>
          <w:szCs w:val="22"/>
        </w:rPr>
        <w:instrText xml:space="preserve">基地容量</w:instrText>
      </w:r>
      <w:r>
        <w:instrText xml:space="preserve">),</w:instrText>
      </w:r>
      <w:r>
        <w:rPr>
          <w:rFonts w:ascii="微软雅黑" w:hAnsi="微软雅黑" w:eastAsia="微软雅黑" w:cs="微软雅黑"/>
          <w:w w:val="103"/>
          <w:position w:val="-5"/>
          <w:sz w:val="22"/>
          <w:szCs w:val="22"/>
        </w:rPr>
        <w:instrText xml:space="preserve">象人数不</w:instrText>
      </w:r>
      <w:r>
        <w:instrText xml:space="preserve">)</w:instrText>
      </w:r>
      <w:r>
        <w:fldChar w:fldCharType="end"/>
      </w:r>
      <w:r>
        <w:rPr>
          <w:rFonts w:ascii="微软雅黑" w:hAnsi="微软雅黑" w:eastAsia="微软雅黑" w:cs="微软雅黑"/>
          <w:spacing w:val="7"/>
          <w:position w:val="-6"/>
          <w:sz w:val="22"/>
          <w:szCs w:val="22"/>
        </w:rPr>
        <w:t>超过 3名</w:t>
      </w:r>
      <w:r>
        <w:rPr>
          <w:rFonts w:ascii="微软雅黑" w:hAnsi="微软雅黑" w:eastAsia="微软雅黑" w:cs="微软雅黑"/>
          <w:spacing w:val="7"/>
          <w:position w:val="-5"/>
          <w:sz w:val="22"/>
          <w:szCs w:val="22"/>
        </w:rPr>
        <w:t>”。</w:t>
      </w:r>
    </w:p>
    <w:p w14:paraId="13E33BEB">
      <w:pPr>
        <w:spacing w:before="134" w:line="200" w:lineRule="auto"/>
        <w:ind w:left="518"/>
        <w:rPr>
          <w:rFonts w:ascii="黑体" w:hAnsi="黑体" w:eastAsia="黑体" w:cs="黑体"/>
          <w:sz w:val="22"/>
          <w:szCs w:val="22"/>
        </w:rPr>
      </w:pPr>
      <w:r>
        <w:rPr>
          <w:rFonts w:ascii="微软雅黑" w:hAnsi="微软雅黑" w:eastAsia="微软雅黑" w:cs="微软雅黑"/>
          <w:spacing w:val="18"/>
          <w:sz w:val="22"/>
          <w:szCs w:val="22"/>
        </w:rPr>
        <w:t>(</w:t>
      </w:r>
      <w:r>
        <w:rPr>
          <w:rFonts w:ascii="微软雅黑" w:hAnsi="微软雅黑" w:eastAsia="微软雅黑" w:cs="微软雅黑"/>
          <w:spacing w:val="-37"/>
          <w:sz w:val="22"/>
          <w:szCs w:val="22"/>
        </w:rPr>
        <w:t xml:space="preserve"> </w:t>
      </w:r>
      <w:r>
        <w:rPr>
          <w:rFonts w:ascii="黑体" w:hAnsi="黑体" w:eastAsia="黑体" w:cs="黑体"/>
          <w:spacing w:val="18"/>
          <w:sz w:val="22"/>
          <w:szCs w:val="22"/>
        </w:rPr>
        <w:t>二</w:t>
      </w:r>
      <w:r>
        <w:rPr>
          <w:rFonts w:ascii="微软雅黑" w:hAnsi="微软雅黑" w:eastAsia="微软雅黑" w:cs="微软雅黑"/>
          <w:spacing w:val="18"/>
          <w:sz w:val="22"/>
          <w:szCs w:val="22"/>
        </w:rPr>
        <w:t>)</w:t>
      </w:r>
      <w:r>
        <w:rPr>
          <w:rFonts w:ascii="黑体" w:hAnsi="黑体" w:eastAsia="黑体" w:cs="黑体"/>
          <w:spacing w:val="18"/>
          <w:sz w:val="22"/>
          <w:szCs w:val="22"/>
        </w:rPr>
        <w:t>最小培训容量</w:t>
      </w:r>
    </w:p>
    <w:p w14:paraId="155F8EF1">
      <w:pPr>
        <w:spacing w:before="59" w:line="182" w:lineRule="auto"/>
        <w:ind w:left="499"/>
        <w:rPr>
          <w:rFonts w:ascii="微软雅黑" w:hAnsi="微软雅黑" w:eastAsia="微软雅黑" w:cs="微软雅黑"/>
          <w:sz w:val="22"/>
          <w:szCs w:val="22"/>
        </w:rPr>
      </w:pPr>
      <w:r>
        <w:rPr>
          <w:rFonts w:ascii="微软雅黑" w:hAnsi="微软雅黑" w:eastAsia="微软雅黑" w:cs="微软雅黑"/>
          <w:spacing w:val="18"/>
          <w:sz w:val="22"/>
          <w:szCs w:val="22"/>
        </w:rPr>
        <w:t>为确保培训效果和质量</w:t>
      </w:r>
      <w:r>
        <w:rPr>
          <w:rFonts w:ascii="微软雅黑" w:hAnsi="微软雅黑" w:eastAsia="微软雅黑" w:cs="微软雅黑"/>
          <w:spacing w:val="-4"/>
          <w:sz w:val="22"/>
          <w:szCs w:val="22"/>
        </w:rPr>
        <w:t xml:space="preserve"> </w:t>
      </w:r>
      <w:r>
        <w:rPr>
          <w:rFonts w:ascii="微软雅黑" w:hAnsi="微软雅黑" w:eastAsia="微软雅黑" w:cs="微软雅黑"/>
          <w:spacing w:val="18"/>
          <w:sz w:val="22"/>
          <w:szCs w:val="22"/>
        </w:rPr>
        <w:t>,放射科专业基地容量连续 3年应不少于</w:t>
      </w:r>
      <w:r>
        <w:rPr>
          <w:rFonts w:ascii="微软雅黑" w:hAnsi="微软雅黑" w:eastAsia="微软雅黑" w:cs="微软雅黑"/>
          <w:spacing w:val="25"/>
          <w:sz w:val="22"/>
          <w:szCs w:val="22"/>
        </w:rPr>
        <w:t xml:space="preserve"> </w:t>
      </w:r>
      <w:r>
        <w:rPr>
          <w:rFonts w:ascii="微软雅黑" w:hAnsi="微软雅黑" w:eastAsia="微软雅黑" w:cs="微软雅黑"/>
          <w:spacing w:val="18"/>
          <w:sz w:val="22"/>
          <w:szCs w:val="22"/>
        </w:rPr>
        <w:t>10名</w:t>
      </w:r>
      <w:r>
        <w:rPr>
          <w:rFonts w:ascii="微软雅黑" w:hAnsi="微软雅黑" w:eastAsia="微软雅黑" w:cs="微软雅黑"/>
          <w:spacing w:val="-31"/>
          <w:sz w:val="22"/>
          <w:szCs w:val="22"/>
        </w:rPr>
        <w:t xml:space="preserve"> </w:t>
      </w:r>
      <w:r>
        <w:rPr>
          <w:rFonts w:ascii="微软雅黑" w:hAnsi="微软雅黑" w:eastAsia="微软雅黑" w:cs="微软雅黑"/>
          <w:spacing w:val="18"/>
          <w:sz w:val="22"/>
          <w:szCs w:val="22"/>
        </w:rPr>
        <w:t>。</w:t>
      </w:r>
    </w:p>
    <w:p w14:paraId="433344F7">
      <w:pPr>
        <w:pStyle w:val="2"/>
        <w:spacing w:line="259" w:lineRule="auto"/>
      </w:pPr>
    </w:p>
    <w:p w14:paraId="2A1F01CE">
      <w:pPr>
        <w:spacing w:before="32" w:line="199" w:lineRule="auto"/>
        <w:ind w:left="2117"/>
        <w:rPr>
          <w:rFonts w:ascii="微软雅黑" w:hAnsi="微软雅黑" w:eastAsia="微软雅黑" w:cs="微软雅黑"/>
          <w:sz w:val="26"/>
          <w:szCs w:val="26"/>
        </w:rPr>
      </w:pPr>
    </w:p>
    <w:sectPr>
      <w:headerReference r:id="rId12" w:type="default"/>
      <w:footerReference r:id="rId13" w:type="default"/>
      <w:pgSz w:w="11910" w:h="16844"/>
      <w:pgMar w:top="2087" w:right="1761" w:bottom="2208" w:left="1759" w:header="1758" w:footer="1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43DA">
    <w:pPr>
      <w:spacing w:line="213" w:lineRule="exact"/>
      <w:ind w:left="7226"/>
      <w:rPr>
        <w:rFonts w:ascii="微软雅黑" w:hAnsi="微软雅黑" w:eastAsia="微软雅黑" w:cs="微软雅黑"/>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A544E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A544E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E56A">
    <w:pPr>
      <w:spacing w:line="211" w:lineRule="exact"/>
      <w:ind w:left="104"/>
      <w:rPr>
        <w:rFonts w:ascii="微软雅黑" w:hAnsi="微软雅黑" w:eastAsia="微软雅黑" w:cs="微软雅黑"/>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CEAC4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9CEAC4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C9CE">
    <w:pPr>
      <w:spacing w:line="213" w:lineRule="exact"/>
      <w:ind w:left="7236"/>
      <w:rPr>
        <w:rFonts w:ascii="微软雅黑" w:hAnsi="微软雅黑" w:eastAsia="微软雅黑" w:cs="微软雅黑"/>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0B44B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70B44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CED3">
    <w:pPr>
      <w:spacing w:line="213" w:lineRule="exact"/>
      <w:ind w:left="104"/>
      <w:rPr>
        <w:rFonts w:ascii="微软雅黑" w:hAnsi="微软雅黑" w:eastAsia="微软雅黑" w:cs="微软雅黑"/>
        <w:sz w:val="19"/>
        <w:szCs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964F82">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7964F82">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8DEE">
    <w:pPr>
      <w:spacing w:line="213" w:lineRule="exact"/>
      <w:ind w:left="7236"/>
      <w:rPr>
        <w:rFonts w:ascii="微软雅黑" w:hAnsi="微软雅黑" w:eastAsia="微软雅黑" w:cs="微软雅黑"/>
        <w:sz w:val="19"/>
        <w:szCs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99D6A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899D6A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2912">
    <w:pPr>
      <w:spacing w:line="212" w:lineRule="exact"/>
      <w:ind w:left="7613"/>
      <w:rPr>
        <w:rFonts w:ascii="微软雅黑" w:hAnsi="微软雅黑" w:eastAsia="微软雅黑" w:cs="微软雅黑"/>
        <w:sz w:val="19"/>
        <w:szCs w:val="19"/>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5E951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45E951E">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87ED">
    <w:pPr>
      <w:spacing w:before="25" w:line="2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615D">
    <w:pPr>
      <w:spacing w:before="25" w:line="2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4A97">
    <w:pPr>
      <w:spacing w:before="31" w:line="2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257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8569</Words>
  <Characters>9030</Characters>
  <TotalTime>3</TotalTime>
  <ScaleCrop>false</ScaleCrop>
  <LinksUpToDate>false</LinksUpToDate>
  <CharactersWithSpaces>10470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2023-11-27T09:03:00Z</dcterms:created>
  <dc:creator>Kingsoft-PDF</dc:creator>
  <cp:lastModifiedBy>晓馨dolphin</cp:lastModifiedBy>
  <dcterms:modified xsi:type="dcterms:W3CDTF">2024-12-30T02:58:07Z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2023-11-27T09:04:16Z</vt:filetime>
  </property>
  <property fmtid="{D5CDD505-2E9C-101B-9397-08002B2CF9AE}" pid="4" name="UsrData">
    <vt:lpwstr>6563eae06f7dab001f52c564wl</vt:lpwstr>
  </property>
  <property fmtid="{D5CDD505-2E9C-101B-9397-08002B2CF9AE}" pid="5" name="KSOTemplateDocerSaveRecord">
    <vt:lpwstr>eyJoZGlkIjoiNWMyYTZjYWJhZjM0YjE3NTc0YThkY2U1MjNmN2NlOGIiLCJ1c2VySWQiOiIxMTc2NDA4NDE0In0=</vt:lpwstr>
  </property>
  <property fmtid="{D5CDD505-2E9C-101B-9397-08002B2CF9AE}" pid="6" name="KSOProductBuildVer">
    <vt:lpwstr>2052-12.1.0.19302</vt:lpwstr>
  </property>
  <property fmtid="{D5CDD505-2E9C-101B-9397-08002B2CF9AE}" pid="7" name="ICV">
    <vt:lpwstr>7BA6125F496E42B3BA221EDA0A17F69F_12</vt:lpwstr>
  </property>
</Properties>
</file>