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4F" w:rsidRDefault="006F104F">
      <w:pPr>
        <w:pStyle w:val="a3"/>
        <w:spacing w:line="260" w:lineRule="auto"/>
      </w:pPr>
      <w:bookmarkStart w:id="0" w:name="_GoBack"/>
      <w:bookmarkEnd w:id="0"/>
    </w:p>
    <w:p w:rsidR="006F104F" w:rsidRDefault="006F104F">
      <w:pPr>
        <w:pStyle w:val="a3"/>
        <w:spacing w:line="260" w:lineRule="auto"/>
      </w:pPr>
    </w:p>
    <w:p w:rsidR="006F104F" w:rsidRDefault="006F104F">
      <w:pPr>
        <w:pStyle w:val="a3"/>
        <w:spacing w:line="260" w:lineRule="auto"/>
      </w:pPr>
    </w:p>
    <w:p w:rsidR="006F104F" w:rsidRDefault="006F104F">
      <w:pPr>
        <w:pStyle w:val="a3"/>
        <w:spacing w:line="260" w:lineRule="auto"/>
      </w:pPr>
    </w:p>
    <w:p w:rsidR="006F104F" w:rsidRDefault="006F104F">
      <w:pPr>
        <w:pStyle w:val="a3"/>
        <w:spacing w:line="260" w:lineRule="auto"/>
      </w:pPr>
    </w:p>
    <w:p w:rsidR="006F104F" w:rsidRDefault="006F104F">
      <w:pPr>
        <w:pStyle w:val="a3"/>
        <w:spacing w:line="260" w:lineRule="auto"/>
      </w:pPr>
    </w:p>
    <w:p w:rsidR="006F104F" w:rsidRDefault="00B048A0">
      <w:pPr>
        <w:spacing w:before="167" w:line="183" w:lineRule="auto"/>
        <w:ind w:left="1474"/>
        <w:rPr>
          <w:rFonts w:ascii="微软雅黑" w:eastAsia="微软雅黑" w:hAnsi="微软雅黑" w:cs="微软雅黑"/>
          <w:sz w:val="39"/>
          <w:szCs w:val="39"/>
          <w:lang w:eastAsia="zh-CN"/>
        </w:rPr>
      </w:pPr>
      <w:r>
        <w:rPr>
          <w:rFonts w:ascii="微软雅黑" w:eastAsia="微软雅黑" w:hAnsi="微软雅黑" w:cs="微软雅黑"/>
          <w:spacing w:val="26"/>
          <w:sz w:val="39"/>
          <w:szCs w:val="39"/>
          <w:lang w:eastAsia="zh-CN"/>
        </w:rPr>
        <w:t>住院医师规范化培训基地标准</w:t>
      </w:r>
    </w:p>
    <w:p w:rsidR="006F104F" w:rsidRDefault="00B048A0">
      <w:pPr>
        <w:spacing w:before="133" w:line="202" w:lineRule="auto"/>
        <w:ind w:left="3291"/>
        <w:rPr>
          <w:rFonts w:ascii="微软雅黑" w:eastAsia="微软雅黑" w:hAnsi="微软雅黑" w:cs="微软雅黑"/>
          <w:sz w:val="33"/>
          <w:szCs w:val="33"/>
          <w:lang w:eastAsia="zh-CN"/>
        </w:rPr>
      </w:pPr>
      <w:r>
        <w:rPr>
          <w:rFonts w:ascii="微软雅黑" w:eastAsia="微软雅黑" w:hAnsi="微软雅黑" w:cs="微软雅黑"/>
          <w:spacing w:val="22"/>
          <w:sz w:val="33"/>
          <w:szCs w:val="33"/>
          <w:lang w:eastAsia="zh-CN"/>
        </w:rPr>
        <w:t>(2022</w:t>
      </w:r>
      <w:r>
        <w:rPr>
          <w:rFonts w:ascii="黑体" w:eastAsia="黑体" w:hAnsi="黑体" w:cs="黑体"/>
          <w:spacing w:val="22"/>
          <w:sz w:val="33"/>
          <w:szCs w:val="33"/>
          <w:lang w:eastAsia="zh-CN"/>
        </w:rPr>
        <w:t>年版</w:t>
      </w:r>
      <w:r>
        <w:rPr>
          <w:rFonts w:ascii="微软雅黑" w:eastAsia="微软雅黑" w:hAnsi="微软雅黑" w:cs="微软雅黑"/>
          <w:spacing w:val="22"/>
          <w:sz w:val="33"/>
          <w:szCs w:val="33"/>
          <w:lang w:eastAsia="zh-CN"/>
        </w:rPr>
        <w:t>)</w:t>
      </w:r>
    </w:p>
    <w:p w:rsidR="006F104F" w:rsidRDefault="006F104F">
      <w:pPr>
        <w:pStyle w:val="a3"/>
        <w:spacing w:line="274" w:lineRule="auto"/>
        <w:rPr>
          <w:lang w:eastAsia="zh-CN"/>
        </w:rPr>
      </w:pPr>
    </w:p>
    <w:p w:rsidR="006F104F" w:rsidRDefault="006F104F">
      <w:pPr>
        <w:pStyle w:val="a3"/>
        <w:spacing w:line="275" w:lineRule="auto"/>
        <w:rPr>
          <w:lang w:eastAsia="zh-CN"/>
        </w:rPr>
      </w:pPr>
    </w:p>
    <w:p w:rsidR="006F104F" w:rsidRDefault="006F104F">
      <w:pPr>
        <w:pStyle w:val="a3"/>
        <w:spacing w:line="275" w:lineRule="auto"/>
        <w:rPr>
          <w:lang w:eastAsia="zh-CN"/>
        </w:rPr>
      </w:pPr>
    </w:p>
    <w:p w:rsidR="006F104F" w:rsidRDefault="00B048A0">
      <w:pPr>
        <w:spacing w:before="167" w:line="199" w:lineRule="auto"/>
        <w:ind w:left="1063"/>
        <w:rPr>
          <w:rFonts w:ascii="黑体" w:eastAsia="黑体" w:hAnsi="黑体" w:cs="黑体"/>
          <w:sz w:val="39"/>
          <w:szCs w:val="39"/>
          <w:lang w:eastAsia="zh-CN"/>
        </w:rPr>
      </w:pPr>
      <w:r>
        <w:rPr>
          <w:rFonts w:ascii="黑体" w:eastAsia="黑体" w:hAnsi="黑体" w:cs="黑体"/>
          <w:spacing w:val="33"/>
          <w:sz w:val="39"/>
          <w:szCs w:val="39"/>
          <w:lang w:eastAsia="zh-CN"/>
        </w:rPr>
        <w:t>外科</w:t>
      </w:r>
      <w:r>
        <w:rPr>
          <w:rFonts w:ascii="微软雅黑" w:eastAsia="微软雅黑" w:hAnsi="微软雅黑" w:cs="微软雅黑"/>
          <w:spacing w:val="33"/>
          <w:sz w:val="39"/>
          <w:szCs w:val="39"/>
          <w:lang w:eastAsia="zh-CN"/>
        </w:rPr>
        <w:t>(</w:t>
      </w:r>
      <w:r>
        <w:rPr>
          <w:rFonts w:ascii="黑体" w:eastAsia="黑体" w:hAnsi="黑体" w:cs="黑体"/>
          <w:spacing w:val="33"/>
          <w:sz w:val="39"/>
          <w:szCs w:val="39"/>
          <w:lang w:eastAsia="zh-CN"/>
        </w:rPr>
        <w:t>神经外科方向</w:t>
      </w:r>
      <w:r>
        <w:rPr>
          <w:rFonts w:ascii="微软雅黑" w:eastAsia="微软雅黑" w:hAnsi="微软雅黑" w:cs="微软雅黑"/>
          <w:spacing w:val="33"/>
          <w:sz w:val="39"/>
          <w:szCs w:val="39"/>
          <w:lang w:eastAsia="zh-CN"/>
        </w:rPr>
        <w:t>)</w:t>
      </w:r>
      <w:r>
        <w:rPr>
          <w:rFonts w:ascii="黑体" w:eastAsia="黑体" w:hAnsi="黑体" w:cs="黑体"/>
          <w:spacing w:val="33"/>
          <w:sz w:val="39"/>
          <w:szCs w:val="39"/>
          <w:lang w:eastAsia="zh-CN"/>
        </w:rPr>
        <w:t>专业基地细则</w:t>
      </w:r>
    </w:p>
    <w:p w:rsidR="006F104F" w:rsidRDefault="006F104F">
      <w:pPr>
        <w:pStyle w:val="a3"/>
        <w:spacing w:line="338" w:lineRule="auto"/>
        <w:rPr>
          <w:lang w:eastAsia="zh-CN"/>
        </w:rPr>
      </w:pPr>
    </w:p>
    <w:p w:rsidR="006F104F" w:rsidRDefault="006F104F">
      <w:pPr>
        <w:pStyle w:val="a3"/>
        <w:spacing w:line="339" w:lineRule="auto"/>
        <w:rPr>
          <w:lang w:eastAsia="zh-CN"/>
        </w:rPr>
      </w:pPr>
    </w:p>
    <w:p w:rsidR="006F104F" w:rsidRDefault="00B048A0">
      <w:pPr>
        <w:spacing w:before="112" w:line="185" w:lineRule="auto"/>
        <w:ind w:left="479"/>
        <w:rPr>
          <w:rFonts w:ascii="微软雅黑" w:eastAsia="微软雅黑" w:hAnsi="微软雅黑" w:cs="微软雅黑"/>
          <w:sz w:val="26"/>
          <w:szCs w:val="26"/>
          <w:lang w:eastAsia="zh-CN"/>
        </w:rPr>
      </w:pPr>
      <w:r>
        <w:rPr>
          <w:rFonts w:ascii="微软雅黑" w:eastAsia="微软雅黑" w:hAnsi="微软雅黑" w:cs="微软雅黑"/>
          <w:spacing w:val="-10"/>
          <w:w w:val="98"/>
          <w:sz w:val="26"/>
          <w:szCs w:val="26"/>
          <w:lang w:eastAsia="zh-CN"/>
        </w:rPr>
        <w:t>一</w:t>
      </w:r>
      <w:r>
        <w:rPr>
          <w:rFonts w:ascii="微软雅黑" w:eastAsia="微软雅黑" w:hAnsi="微软雅黑" w:cs="微软雅黑"/>
          <w:spacing w:val="-31"/>
          <w:sz w:val="26"/>
          <w:szCs w:val="26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0"/>
          <w:w w:val="98"/>
          <w:sz w:val="26"/>
          <w:szCs w:val="26"/>
          <w:lang w:eastAsia="zh-CN"/>
        </w:rPr>
        <w:t>、基本条件</w:t>
      </w:r>
    </w:p>
    <w:p w:rsidR="006F104F" w:rsidRDefault="00B048A0">
      <w:pPr>
        <w:spacing w:before="208" w:line="200" w:lineRule="auto"/>
        <w:ind w:left="505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4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4"/>
          <w:sz w:val="22"/>
          <w:szCs w:val="22"/>
          <w:lang w:eastAsia="zh-CN"/>
        </w:rPr>
        <w:t>一</w:t>
      </w:r>
      <w:r>
        <w:rPr>
          <w:rFonts w:ascii="黑体" w:eastAsia="黑体" w:hAnsi="黑体" w:cs="黑体"/>
          <w:spacing w:val="-6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4"/>
          <w:sz w:val="22"/>
          <w:szCs w:val="22"/>
          <w:lang w:eastAsia="zh-CN"/>
        </w:rPr>
        <w:t>所在医院基本条件</w:t>
      </w:r>
    </w:p>
    <w:p w:rsidR="006F104F" w:rsidRDefault="00B048A0">
      <w:pPr>
        <w:spacing w:before="59" w:line="217" w:lineRule="auto"/>
        <w:ind w:left="48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9"/>
          <w:position w:val="-2"/>
          <w:sz w:val="22"/>
          <w:szCs w:val="22"/>
          <w:lang w:eastAsia="zh-CN"/>
        </w:rPr>
        <w:t>1.</w:t>
      </w:r>
      <w:r>
        <w:rPr>
          <w:rFonts w:ascii="微软雅黑" w:eastAsia="微软雅黑" w:hAnsi="微软雅黑" w:cs="微软雅黑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设有神经外科门急诊及病房的三级甲等综合医院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。</w:t>
      </w:r>
    </w:p>
    <w:p w:rsidR="006F104F" w:rsidRDefault="00B048A0">
      <w:pPr>
        <w:spacing w:before="1" w:line="175" w:lineRule="auto"/>
        <w:ind w:left="484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4"/>
          <w:position w:val="-2"/>
          <w:sz w:val="22"/>
          <w:szCs w:val="22"/>
          <w:lang w:eastAsia="zh-CN"/>
        </w:rPr>
        <w:t xml:space="preserve">2.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医院总床位不少于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 xml:space="preserve"> 500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-2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1"/>
          <w:sz w:val="22"/>
          <w:szCs w:val="22"/>
          <w:lang w:eastAsia="zh-CN"/>
        </w:rPr>
        <w:t>。</w:t>
      </w:r>
    </w:p>
    <w:p w:rsidR="006F104F" w:rsidRDefault="00B048A0">
      <w:pPr>
        <w:spacing w:before="53" w:line="200" w:lineRule="auto"/>
        <w:ind w:left="1" w:firstLine="483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position w:val="-2"/>
          <w:sz w:val="22"/>
          <w:szCs w:val="22"/>
          <w:lang w:eastAsia="zh-CN"/>
        </w:rPr>
        <w:t xml:space="preserve">3.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医院的外科为住培专业基地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并能够提供满足培训要求的病种和相应的教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9"/>
          <w:sz w:val="22"/>
          <w:szCs w:val="22"/>
          <w:lang w:eastAsia="zh-CN"/>
        </w:rPr>
        <w:t>学条件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9"/>
          <w:sz w:val="22"/>
          <w:szCs w:val="22"/>
          <w:lang w:eastAsia="zh-CN"/>
        </w:rPr>
        <w:t>。</w:t>
      </w:r>
    </w:p>
    <w:p w:rsidR="006F104F" w:rsidRDefault="00B048A0">
      <w:pPr>
        <w:spacing w:before="63" w:line="234" w:lineRule="auto"/>
        <w:ind w:left="505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22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20"/>
          <w:sz w:val="22"/>
          <w:szCs w:val="22"/>
          <w:lang w:eastAsia="zh-CN"/>
        </w:rPr>
        <w:t>二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20"/>
          <w:sz w:val="22"/>
          <w:szCs w:val="22"/>
          <w:lang w:eastAsia="zh-CN"/>
        </w:rPr>
        <w:t>外科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(</w:t>
      </w:r>
      <w:r>
        <w:rPr>
          <w:rFonts w:ascii="黑体" w:eastAsia="黑体" w:hAnsi="黑体" w:cs="黑体"/>
          <w:spacing w:val="20"/>
          <w:sz w:val="22"/>
          <w:szCs w:val="22"/>
          <w:lang w:eastAsia="zh-CN"/>
        </w:rPr>
        <w:t>神经外科方向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38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20"/>
          <w:sz w:val="22"/>
          <w:szCs w:val="22"/>
          <w:lang w:eastAsia="zh-CN"/>
        </w:rPr>
        <w:t>专业基地基本条件</w:t>
      </w:r>
    </w:p>
    <w:p w:rsidR="006F104F" w:rsidRDefault="00B048A0">
      <w:pPr>
        <w:spacing w:line="199" w:lineRule="auto"/>
        <w:ind w:left="48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9"/>
          <w:position w:val="-2"/>
          <w:sz w:val="22"/>
          <w:szCs w:val="22"/>
          <w:lang w:eastAsia="zh-CN"/>
        </w:rPr>
        <w:t>1.</w:t>
      </w:r>
      <w:r>
        <w:rPr>
          <w:rFonts w:ascii="微软雅黑" w:eastAsia="微软雅黑" w:hAnsi="微软雅黑" w:cs="微软雅黑"/>
          <w:spacing w:val="-9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科室规模</w:t>
      </w:r>
    </w:p>
    <w:p w:rsidR="006F104F" w:rsidRDefault="00B048A0">
      <w:pPr>
        <w:spacing w:before="34" w:line="211" w:lineRule="auto"/>
        <w:ind w:firstLine="498"/>
        <w:jc w:val="both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(1)</w:t>
      </w:r>
      <w:r>
        <w:rPr>
          <w:rFonts w:ascii="微软雅黑" w:eastAsia="微软雅黑" w:hAnsi="微软雅黑" w:cs="微软雅黑"/>
          <w:spacing w:val="-1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神经外科床位不少于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 xml:space="preserve"> 60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-1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。有明确的亚专业方向和床位配置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必备的亚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专业及各亚专业床位数建议</w:t>
      </w:r>
      <w:r>
        <w:rPr>
          <w:rFonts w:ascii="微软雅黑" w:eastAsia="微软雅黑" w:hAnsi="微软雅黑" w:cs="微软雅黑"/>
          <w:spacing w:val="-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: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颅脑创伤不少于</w:t>
      </w:r>
      <w:r>
        <w:rPr>
          <w:rFonts w:ascii="微软雅黑" w:eastAsia="微软雅黑" w:hAnsi="微软雅黑" w:cs="微软雅黑"/>
          <w:spacing w:val="30"/>
          <w:w w:val="10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15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颅脑肿瘤不少于</w:t>
      </w:r>
      <w:r>
        <w:rPr>
          <w:rFonts w:ascii="微软雅黑" w:eastAsia="微软雅黑" w:hAnsi="微软雅黑" w:cs="微软雅黑"/>
          <w:spacing w:val="30"/>
          <w:w w:val="10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15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脑血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管病不少于</w:t>
      </w:r>
      <w:r>
        <w:rPr>
          <w:rFonts w:ascii="微软雅黑" w:eastAsia="微软雅黑" w:hAnsi="微软雅黑" w:cs="微软雅黑"/>
          <w:spacing w:val="4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15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position w:val="1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脊柱脊髓疾病不少于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10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position w:val="1"/>
          <w:sz w:val="22"/>
          <w:szCs w:val="22"/>
          <w:lang w:eastAsia="zh-CN"/>
        </w:rPr>
        <w:t>。</w:t>
      </w:r>
    </w:p>
    <w:p w:rsidR="006F104F" w:rsidRDefault="00B048A0">
      <w:pPr>
        <w:spacing w:before="78" w:line="223" w:lineRule="auto"/>
        <w:ind w:left="498"/>
        <w:rPr>
          <w:rFonts w:ascii="微软雅黑" w:eastAsia="微软雅黑" w:hAnsi="微软雅黑" w:cs="微软雅黑"/>
          <w:sz w:val="22"/>
          <w:szCs w:val="22"/>
        </w:rPr>
      </w:pPr>
      <w:r>
        <w:rPr>
          <w:rFonts w:ascii="微软雅黑" w:eastAsia="微软雅黑" w:hAnsi="微软雅黑" w:cs="微软雅黑"/>
          <w:spacing w:val="11"/>
          <w:sz w:val="22"/>
          <w:szCs w:val="22"/>
        </w:rPr>
        <w:t>(2)</w:t>
      </w:r>
      <w:r>
        <w:rPr>
          <w:rFonts w:ascii="微软雅黑" w:eastAsia="微软雅黑" w:hAnsi="微软雅黑" w:cs="微软雅黑"/>
          <w:spacing w:val="-17"/>
          <w:sz w:val="22"/>
          <w:szCs w:val="22"/>
        </w:rPr>
        <w:t xml:space="preserve"> </w:t>
      </w:r>
      <w:r>
        <w:rPr>
          <w:rFonts w:ascii="微软雅黑" w:eastAsia="微软雅黑" w:hAnsi="微软雅黑" w:cs="微软雅黑"/>
          <w:spacing w:val="11"/>
          <w:sz w:val="22"/>
          <w:szCs w:val="22"/>
        </w:rPr>
        <w:t>年收治患者不少于</w:t>
      </w:r>
      <w:r>
        <w:rPr>
          <w:rFonts w:ascii="微软雅黑" w:eastAsia="微软雅黑" w:hAnsi="微软雅黑" w:cs="微软雅黑"/>
          <w:spacing w:val="25"/>
          <w:sz w:val="22"/>
          <w:szCs w:val="22"/>
        </w:rPr>
        <w:t xml:space="preserve"> </w:t>
      </w:r>
      <w:r>
        <w:rPr>
          <w:rFonts w:ascii="微软雅黑" w:eastAsia="微软雅黑" w:hAnsi="微软雅黑" w:cs="微软雅黑"/>
          <w:spacing w:val="11"/>
          <w:sz w:val="22"/>
          <w:szCs w:val="22"/>
        </w:rPr>
        <w:t>1300</w:t>
      </w:r>
      <w:r>
        <w:rPr>
          <w:rFonts w:ascii="微软雅黑" w:eastAsia="微软雅黑" w:hAnsi="微软雅黑" w:cs="微软雅黑"/>
          <w:spacing w:val="11"/>
          <w:sz w:val="22"/>
          <w:szCs w:val="22"/>
        </w:rPr>
        <w:t>人次</w:t>
      </w:r>
      <w:r>
        <w:rPr>
          <w:rFonts w:ascii="微软雅黑" w:eastAsia="微软雅黑" w:hAnsi="微软雅黑" w:cs="微软雅黑"/>
          <w:spacing w:val="-31"/>
          <w:sz w:val="22"/>
          <w:szCs w:val="22"/>
        </w:rPr>
        <w:t xml:space="preserve"> </w:t>
      </w:r>
      <w:r>
        <w:rPr>
          <w:rFonts w:ascii="微软雅黑" w:eastAsia="微软雅黑" w:hAnsi="微软雅黑" w:cs="微软雅黑"/>
          <w:spacing w:val="11"/>
          <w:position w:val="1"/>
          <w:sz w:val="22"/>
          <w:szCs w:val="22"/>
        </w:rPr>
        <w:t>。</w:t>
      </w:r>
    </w:p>
    <w:p w:rsidR="006F104F" w:rsidRDefault="00B048A0">
      <w:pPr>
        <w:spacing w:line="168" w:lineRule="auto"/>
        <w:ind w:left="49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(3)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年门诊量不少于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5000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人次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1"/>
          <w:position w:val="1"/>
          <w:sz w:val="22"/>
          <w:szCs w:val="22"/>
          <w:lang w:eastAsia="zh-CN"/>
        </w:rPr>
        <w:t>。</w:t>
      </w:r>
    </w:p>
    <w:p w:rsidR="006F104F" w:rsidRDefault="00B048A0">
      <w:pPr>
        <w:spacing w:before="87" w:line="219" w:lineRule="auto"/>
        <w:ind w:left="49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(4)</w:t>
      </w:r>
      <w:r>
        <w:rPr>
          <w:rFonts w:ascii="微软雅黑" w:eastAsia="微软雅黑" w:hAnsi="微软雅黑" w:cs="微软雅黑"/>
          <w:spacing w:val="-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年急诊量不少于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 xml:space="preserve"> 800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人次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3"/>
          <w:position w:val="1"/>
          <w:sz w:val="22"/>
          <w:szCs w:val="22"/>
          <w:lang w:eastAsia="zh-CN"/>
        </w:rPr>
        <w:t>。</w:t>
      </w:r>
    </w:p>
    <w:p w:rsidR="006F104F" w:rsidRDefault="00B048A0">
      <w:pPr>
        <w:spacing w:before="1" w:line="198" w:lineRule="auto"/>
        <w:ind w:left="484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position w:val="-2"/>
          <w:sz w:val="22"/>
          <w:szCs w:val="22"/>
          <w:lang w:eastAsia="zh-CN"/>
        </w:rPr>
        <w:t>2.</w:t>
      </w:r>
      <w:r>
        <w:rPr>
          <w:rFonts w:ascii="微软雅黑" w:eastAsia="微软雅黑" w:hAnsi="微软雅黑" w:cs="微软雅黑"/>
          <w:spacing w:val="-9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诊疗疾病范围</w:t>
      </w:r>
    </w:p>
    <w:p w:rsidR="006F104F" w:rsidRDefault="00B048A0">
      <w:pPr>
        <w:spacing w:before="34" w:line="205" w:lineRule="auto"/>
        <w:ind w:left="23" w:firstLine="45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规定的疾病种类</w:t>
      </w:r>
      <w:r>
        <w:rPr>
          <w:rFonts w:ascii="微软雅黑" w:eastAsia="微软雅黑" w:hAnsi="微软雅黑" w:cs="微软雅黑"/>
          <w:spacing w:val="-1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、手术及数量均为外科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神经外科方向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专业基地必须具备的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2"/>
          <w:sz w:val="22"/>
          <w:szCs w:val="22"/>
          <w:lang w:eastAsia="zh-CN"/>
        </w:rPr>
        <w:t>内容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2"/>
          <w:sz w:val="22"/>
          <w:szCs w:val="22"/>
          <w:lang w:eastAsia="zh-CN"/>
        </w:rPr>
        <w:t>。</w:t>
      </w:r>
    </w:p>
    <w:p w:rsidR="006F104F" w:rsidRDefault="00B048A0">
      <w:pPr>
        <w:spacing w:before="75" w:line="177" w:lineRule="auto"/>
        <w:ind w:left="49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(1)</w:t>
      </w:r>
      <w:r>
        <w:rPr>
          <w:rFonts w:ascii="微软雅黑" w:eastAsia="微软雅黑" w:hAnsi="微软雅黑" w:cs="微软雅黑"/>
          <w:spacing w:val="-2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疾病种类和例数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见表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。</w:t>
      </w:r>
    </w:p>
    <w:p w:rsidR="006F104F" w:rsidRDefault="006F104F">
      <w:pPr>
        <w:spacing w:line="177" w:lineRule="auto"/>
        <w:rPr>
          <w:rFonts w:ascii="微软雅黑" w:eastAsia="微软雅黑" w:hAnsi="微软雅黑" w:cs="微软雅黑"/>
          <w:sz w:val="22"/>
          <w:szCs w:val="22"/>
          <w:lang w:eastAsia="zh-CN"/>
        </w:rPr>
        <w:sectPr w:rsidR="006F104F">
          <w:headerReference w:type="default" r:id="rId7"/>
          <w:footerReference w:type="default" r:id="rId8"/>
          <w:pgSz w:w="11910" w:h="16844"/>
          <w:pgMar w:top="400" w:right="1770" w:bottom="2208" w:left="1771" w:header="0" w:footer="1985" w:gutter="0"/>
          <w:cols w:space="720"/>
        </w:sectPr>
      </w:pPr>
    </w:p>
    <w:p w:rsidR="006F104F" w:rsidRDefault="00B048A0">
      <w:pPr>
        <w:spacing w:before="261" w:line="210" w:lineRule="auto"/>
        <w:ind w:left="2978"/>
        <w:rPr>
          <w:rFonts w:ascii="黑体" w:eastAsia="黑体" w:hAnsi="黑体" w:cs="黑体"/>
          <w:sz w:val="19"/>
          <w:szCs w:val="19"/>
          <w:lang w:eastAsia="zh-CN"/>
        </w:rPr>
      </w:pPr>
      <w:r>
        <w:rPr>
          <w:rFonts w:ascii="黑体" w:eastAsia="黑体" w:hAnsi="黑体" w:cs="黑体"/>
          <w:spacing w:val="11"/>
          <w:sz w:val="19"/>
          <w:szCs w:val="19"/>
          <w:lang w:eastAsia="zh-CN"/>
        </w:rPr>
        <w:lastRenderedPageBreak/>
        <w:t>表</w:t>
      </w:r>
      <w:r>
        <w:rPr>
          <w:rFonts w:ascii="黑体" w:eastAsia="黑体" w:hAnsi="黑体" w:cs="黑体"/>
          <w:spacing w:val="11"/>
          <w:sz w:val="19"/>
          <w:szCs w:val="19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1"/>
          <w:sz w:val="19"/>
          <w:szCs w:val="19"/>
          <w:lang w:eastAsia="zh-CN"/>
        </w:rPr>
        <w:t xml:space="preserve">1   </w:t>
      </w:r>
      <w:r>
        <w:rPr>
          <w:rFonts w:ascii="黑体" w:eastAsia="黑体" w:hAnsi="黑体" w:cs="黑体"/>
          <w:spacing w:val="11"/>
          <w:sz w:val="19"/>
          <w:szCs w:val="19"/>
          <w:lang w:eastAsia="zh-CN"/>
        </w:rPr>
        <w:t>疾病种类和例数要求</w:t>
      </w:r>
    </w:p>
    <w:p w:rsidR="006F104F" w:rsidRDefault="006F104F">
      <w:pPr>
        <w:spacing w:line="42" w:lineRule="auto"/>
        <w:rPr>
          <w:sz w:val="2"/>
          <w:lang w:eastAsia="zh-CN"/>
        </w:rPr>
      </w:pPr>
    </w:p>
    <w:tbl>
      <w:tblPr>
        <w:tblStyle w:val="TableNormal"/>
        <w:tblW w:w="838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1"/>
        <w:gridCol w:w="2041"/>
        <w:gridCol w:w="2512"/>
        <w:gridCol w:w="1685"/>
      </w:tblGrid>
      <w:tr w:rsidR="006F104F">
        <w:trPr>
          <w:trHeight w:val="410"/>
        </w:trPr>
        <w:tc>
          <w:tcPr>
            <w:tcW w:w="2151" w:type="dxa"/>
            <w:tcBorders>
              <w:top w:val="single" w:sz="6" w:space="0" w:color="231F20"/>
              <w:bottom w:val="single" w:sz="2" w:space="0" w:color="231F20"/>
            </w:tcBorders>
          </w:tcPr>
          <w:p w:rsidR="006F104F" w:rsidRDefault="00B048A0">
            <w:pPr>
              <w:spacing w:before="92" w:line="252" w:lineRule="exact"/>
              <w:ind w:left="434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3"/>
                <w:position w:val="1"/>
                <w:sz w:val="19"/>
                <w:szCs w:val="19"/>
              </w:rPr>
              <w:t>疾病种类</w:t>
            </w:r>
          </w:p>
        </w:tc>
        <w:tc>
          <w:tcPr>
            <w:tcW w:w="2041" w:type="dxa"/>
            <w:tcBorders>
              <w:top w:val="single" w:sz="6" w:space="0" w:color="231F20"/>
              <w:bottom w:val="single" w:sz="2" w:space="0" w:color="231F20"/>
              <w:right w:val="single" w:sz="2" w:space="0" w:color="231F20"/>
            </w:tcBorders>
          </w:tcPr>
          <w:p w:rsidR="006F104F" w:rsidRDefault="00B048A0">
            <w:pPr>
              <w:spacing w:before="92" w:line="253" w:lineRule="exact"/>
              <w:ind w:left="483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最低年收治例数</w:t>
            </w:r>
          </w:p>
        </w:tc>
        <w:tc>
          <w:tcPr>
            <w:tcW w:w="2512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</w:tcBorders>
          </w:tcPr>
          <w:p w:rsidR="006F104F" w:rsidRDefault="00B048A0">
            <w:pPr>
              <w:spacing w:before="92" w:line="252" w:lineRule="exact"/>
              <w:ind w:left="539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3"/>
                <w:position w:val="1"/>
                <w:sz w:val="19"/>
                <w:szCs w:val="19"/>
              </w:rPr>
              <w:t>手术种类</w:t>
            </w:r>
          </w:p>
        </w:tc>
        <w:tc>
          <w:tcPr>
            <w:tcW w:w="1685" w:type="dxa"/>
            <w:tcBorders>
              <w:top w:val="single" w:sz="6" w:space="0" w:color="231F20"/>
              <w:bottom w:val="single" w:sz="2" w:space="0" w:color="231F20"/>
            </w:tcBorders>
          </w:tcPr>
          <w:p w:rsidR="006F104F" w:rsidRDefault="00B048A0">
            <w:pPr>
              <w:spacing w:before="92" w:line="252" w:lineRule="exact"/>
              <w:ind w:left="124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最低年完成例数</w:t>
            </w:r>
          </w:p>
        </w:tc>
      </w:tr>
      <w:tr w:rsidR="006F104F">
        <w:trPr>
          <w:trHeight w:val="302"/>
        </w:trPr>
        <w:tc>
          <w:tcPr>
            <w:tcW w:w="2151" w:type="dxa"/>
            <w:tcBorders>
              <w:top w:val="single" w:sz="2" w:space="0" w:color="231F20"/>
            </w:tcBorders>
          </w:tcPr>
          <w:p w:rsidR="006F104F" w:rsidRDefault="00B048A0">
            <w:pPr>
              <w:pStyle w:val="TableText"/>
              <w:spacing w:before="54" w:line="175" w:lineRule="auto"/>
              <w:ind w:left="31"/>
            </w:pPr>
            <w:r>
              <w:rPr>
                <w:spacing w:val="-2"/>
              </w:rPr>
              <w:t>中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、重度颅脑创伤</w:t>
            </w:r>
          </w:p>
        </w:tc>
        <w:tc>
          <w:tcPr>
            <w:tcW w:w="2041" w:type="dxa"/>
            <w:tcBorders>
              <w:top w:val="single" w:sz="2" w:space="0" w:color="231F20"/>
              <w:right w:val="single" w:sz="2" w:space="0" w:color="231F20"/>
            </w:tcBorders>
          </w:tcPr>
          <w:p w:rsidR="006F104F" w:rsidRDefault="00B048A0">
            <w:pPr>
              <w:pStyle w:val="TableText"/>
              <w:spacing w:before="81" w:line="210" w:lineRule="exact"/>
              <w:ind w:left="1063"/>
            </w:pPr>
            <w:r>
              <w:rPr>
                <w:spacing w:val="3"/>
                <w:position w:val="-1"/>
              </w:rPr>
              <w:t>150</w:t>
            </w:r>
          </w:p>
        </w:tc>
        <w:tc>
          <w:tcPr>
            <w:tcW w:w="2512" w:type="dxa"/>
            <w:tcBorders>
              <w:top w:val="single" w:sz="2" w:space="0" w:color="231F20"/>
              <w:left w:val="single" w:sz="2" w:space="0" w:color="231F20"/>
            </w:tcBorders>
          </w:tcPr>
          <w:p w:rsidR="006F104F" w:rsidRDefault="00B048A0">
            <w:pPr>
              <w:pStyle w:val="TableText"/>
              <w:spacing w:before="55" w:line="174" w:lineRule="auto"/>
              <w:ind w:left="115"/>
              <w:rPr>
                <w:lang w:eastAsia="zh-CN"/>
              </w:rPr>
            </w:pPr>
            <w:r>
              <w:rPr>
                <w:spacing w:val="17"/>
                <w:lang w:eastAsia="zh-CN"/>
              </w:rPr>
              <w:t>颅内和椎管内血管性疾病</w:t>
            </w:r>
          </w:p>
        </w:tc>
        <w:tc>
          <w:tcPr>
            <w:tcW w:w="1685" w:type="dxa"/>
            <w:tcBorders>
              <w:top w:val="single" w:sz="2" w:space="0" w:color="231F20"/>
            </w:tcBorders>
          </w:tcPr>
          <w:p w:rsidR="006F104F" w:rsidRDefault="00B048A0">
            <w:pPr>
              <w:pStyle w:val="TableText"/>
              <w:spacing w:before="81" w:line="210" w:lineRule="exact"/>
              <w:ind w:left="704"/>
            </w:pPr>
            <w:r>
              <w:rPr>
                <w:spacing w:val="3"/>
                <w:position w:val="-1"/>
              </w:rPr>
              <w:t>100</w:t>
            </w:r>
          </w:p>
        </w:tc>
      </w:tr>
      <w:tr w:rsidR="006F104F">
        <w:trPr>
          <w:trHeight w:val="314"/>
        </w:trPr>
        <w:tc>
          <w:tcPr>
            <w:tcW w:w="2151" w:type="dxa"/>
          </w:tcPr>
          <w:p w:rsidR="006F104F" w:rsidRDefault="00B048A0">
            <w:pPr>
              <w:pStyle w:val="TableText"/>
              <w:spacing w:before="66" w:line="175" w:lineRule="auto"/>
              <w:ind w:left="221"/>
            </w:pPr>
            <w:r>
              <w:rPr>
                <w:spacing w:val="14"/>
              </w:rPr>
              <w:t>脑挫裂伤</w:t>
            </w:r>
          </w:p>
        </w:tc>
        <w:tc>
          <w:tcPr>
            <w:tcW w:w="2041" w:type="dxa"/>
            <w:tcBorders>
              <w:right w:val="single" w:sz="2" w:space="0" w:color="231F20"/>
            </w:tcBorders>
          </w:tcPr>
          <w:p w:rsidR="006F104F" w:rsidRDefault="00B048A0">
            <w:pPr>
              <w:pStyle w:val="TableText"/>
              <w:spacing w:before="96" w:line="208" w:lineRule="exact"/>
              <w:ind w:left="1113"/>
            </w:pPr>
            <w:r>
              <w:rPr>
                <w:spacing w:val="9"/>
                <w:position w:val="-1"/>
              </w:rPr>
              <w:t>50</w:t>
            </w:r>
          </w:p>
        </w:tc>
        <w:tc>
          <w:tcPr>
            <w:tcW w:w="2512" w:type="dxa"/>
            <w:tcBorders>
              <w:left w:val="single" w:sz="2" w:space="0" w:color="231F20"/>
            </w:tcBorders>
          </w:tcPr>
          <w:p w:rsidR="006F104F" w:rsidRDefault="00B048A0">
            <w:pPr>
              <w:pStyle w:val="TableText"/>
              <w:spacing w:before="67" w:line="174" w:lineRule="auto"/>
              <w:ind w:left="360"/>
            </w:pPr>
            <w:r>
              <w:rPr>
                <w:spacing w:val="10"/>
              </w:rPr>
              <w:t>自发性脑出血</w:t>
            </w:r>
          </w:p>
        </w:tc>
        <w:tc>
          <w:tcPr>
            <w:tcW w:w="1685" w:type="dxa"/>
          </w:tcPr>
          <w:p w:rsidR="006F104F" w:rsidRDefault="00B048A0">
            <w:pPr>
              <w:pStyle w:val="TableText"/>
              <w:spacing w:before="98" w:line="206" w:lineRule="exact"/>
              <w:ind w:left="806"/>
            </w:pPr>
            <w:r>
              <w:rPr>
                <w:spacing w:val="10"/>
                <w:position w:val="-1"/>
              </w:rPr>
              <w:t>30</w:t>
            </w:r>
          </w:p>
        </w:tc>
      </w:tr>
      <w:tr w:rsidR="006F104F">
        <w:trPr>
          <w:trHeight w:val="312"/>
        </w:trPr>
        <w:tc>
          <w:tcPr>
            <w:tcW w:w="2151" w:type="dxa"/>
          </w:tcPr>
          <w:p w:rsidR="006F104F" w:rsidRDefault="00B048A0">
            <w:pPr>
              <w:pStyle w:val="TableText"/>
              <w:spacing w:before="68" w:line="172" w:lineRule="auto"/>
              <w:ind w:left="221"/>
            </w:pPr>
            <w:r>
              <w:rPr>
                <w:spacing w:val="16"/>
              </w:rPr>
              <w:t>各类颅骨骨折</w:t>
            </w:r>
          </w:p>
        </w:tc>
        <w:tc>
          <w:tcPr>
            <w:tcW w:w="2041" w:type="dxa"/>
            <w:tcBorders>
              <w:right w:val="single" w:sz="2" w:space="0" w:color="231F20"/>
            </w:tcBorders>
          </w:tcPr>
          <w:p w:rsidR="006F104F" w:rsidRDefault="00B048A0">
            <w:pPr>
              <w:pStyle w:val="TableText"/>
              <w:spacing w:before="96" w:line="205" w:lineRule="exact"/>
              <w:ind w:left="1113"/>
            </w:pPr>
            <w:r>
              <w:rPr>
                <w:spacing w:val="9"/>
                <w:position w:val="-1"/>
              </w:rPr>
              <w:t>50</w:t>
            </w:r>
          </w:p>
        </w:tc>
        <w:tc>
          <w:tcPr>
            <w:tcW w:w="2512" w:type="dxa"/>
            <w:tcBorders>
              <w:left w:val="single" w:sz="2" w:space="0" w:color="231F20"/>
            </w:tcBorders>
          </w:tcPr>
          <w:p w:rsidR="006F104F" w:rsidRDefault="00B048A0">
            <w:pPr>
              <w:pStyle w:val="TableText"/>
              <w:spacing w:before="68" w:line="172" w:lineRule="auto"/>
              <w:ind w:left="324"/>
            </w:pPr>
            <w:r>
              <w:rPr>
                <w:spacing w:val="15"/>
              </w:rPr>
              <w:t>颅内动脉瘤</w:t>
            </w:r>
          </w:p>
        </w:tc>
        <w:tc>
          <w:tcPr>
            <w:tcW w:w="1685" w:type="dxa"/>
          </w:tcPr>
          <w:p w:rsidR="006F104F" w:rsidRDefault="00B048A0">
            <w:pPr>
              <w:pStyle w:val="TableText"/>
              <w:spacing w:before="98" w:line="203" w:lineRule="exact"/>
              <w:ind w:left="806"/>
            </w:pPr>
            <w:r>
              <w:rPr>
                <w:spacing w:val="10"/>
                <w:position w:val="-1"/>
              </w:rPr>
              <w:t>30</w:t>
            </w:r>
          </w:p>
        </w:tc>
      </w:tr>
      <w:tr w:rsidR="006F104F">
        <w:trPr>
          <w:trHeight w:val="314"/>
        </w:trPr>
        <w:tc>
          <w:tcPr>
            <w:tcW w:w="2151" w:type="dxa"/>
          </w:tcPr>
          <w:p w:rsidR="006F104F" w:rsidRDefault="00B048A0">
            <w:pPr>
              <w:pStyle w:val="TableText"/>
              <w:spacing w:before="69" w:line="173" w:lineRule="auto"/>
              <w:ind w:left="220"/>
            </w:pPr>
            <w:r>
              <w:rPr>
                <w:spacing w:val="10"/>
              </w:rPr>
              <w:t>其他</w:t>
            </w:r>
          </w:p>
        </w:tc>
        <w:tc>
          <w:tcPr>
            <w:tcW w:w="2041" w:type="dxa"/>
            <w:tcBorders>
              <w:right w:val="single" w:sz="2" w:space="0" w:color="231F20"/>
            </w:tcBorders>
          </w:tcPr>
          <w:p w:rsidR="006F104F" w:rsidRDefault="00B048A0">
            <w:pPr>
              <w:pStyle w:val="TableText"/>
              <w:spacing w:before="98" w:line="206" w:lineRule="exact"/>
              <w:ind w:left="1113"/>
            </w:pPr>
            <w:r>
              <w:rPr>
                <w:spacing w:val="9"/>
                <w:position w:val="-1"/>
              </w:rPr>
              <w:t>50</w:t>
            </w:r>
          </w:p>
        </w:tc>
        <w:tc>
          <w:tcPr>
            <w:tcW w:w="2512" w:type="dxa"/>
            <w:tcBorders>
              <w:left w:val="single" w:sz="2" w:space="0" w:color="231F20"/>
            </w:tcBorders>
          </w:tcPr>
          <w:p w:rsidR="006F104F" w:rsidRDefault="00B048A0">
            <w:pPr>
              <w:pStyle w:val="TableText"/>
              <w:spacing w:before="71" w:line="171" w:lineRule="auto"/>
              <w:ind w:left="324"/>
              <w:rPr>
                <w:lang w:eastAsia="zh-CN"/>
              </w:rPr>
            </w:pPr>
            <w:r>
              <w:rPr>
                <w:spacing w:val="17"/>
                <w:lang w:eastAsia="zh-CN"/>
              </w:rPr>
              <w:t>颅内和椎管内血管畸形</w:t>
            </w:r>
          </w:p>
        </w:tc>
        <w:tc>
          <w:tcPr>
            <w:tcW w:w="1685" w:type="dxa"/>
          </w:tcPr>
          <w:p w:rsidR="006F104F" w:rsidRDefault="00B048A0">
            <w:pPr>
              <w:pStyle w:val="TableText"/>
              <w:spacing w:before="101" w:line="203" w:lineRule="exact"/>
              <w:ind w:left="806"/>
            </w:pPr>
            <w:r>
              <w:rPr>
                <w:spacing w:val="10"/>
                <w:position w:val="-1"/>
              </w:rPr>
              <w:t>30</w:t>
            </w:r>
          </w:p>
        </w:tc>
      </w:tr>
      <w:tr w:rsidR="006F104F">
        <w:trPr>
          <w:trHeight w:val="312"/>
        </w:trPr>
        <w:tc>
          <w:tcPr>
            <w:tcW w:w="2151" w:type="dxa"/>
          </w:tcPr>
          <w:p w:rsidR="006F104F" w:rsidRDefault="00B048A0">
            <w:pPr>
              <w:pStyle w:val="TableText"/>
              <w:spacing w:before="71" w:line="170" w:lineRule="auto"/>
              <w:ind w:left="13"/>
            </w:pPr>
            <w:r>
              <w:rPr>
                <w:spacing w:val="14"/>
              </w:rPr>
              <w:t>颅脑肿瘤</w:t>
            </w:r>
          </w:p>
        </w:tc>
        <w:tc>
          <w:tcPr>
            <w:tcW w:w="2041" w:type="dxa"/>
            <w:tcBorders>
              <w:right w:val="single" w:sz="2" w:space="0" w:color="231F20"/>
            </w:tcBorders>
          </w:tcPr>
          <w:p w:rsidR="006F104F" w:rsidRDefault="00B048A0">
            <w:pPr>
              <w:pStyle w:val="TableText"/>
              <w:spacing w:before="96" w:line="205" w:lineRule="exact"/>
              <w:ind w:left="1063"/>
            </w:pPr>
            <w:r>
              <w:rPr>
                <w:spacing w:val="3"/>
                <w:position w:val="-1"/>
              </w:rPr>
              <w:t>100</w:t>
            </w:r>
          </w:p>
        </w:tc>
        <w:tc>
          <w:tcPr>
            <w:tcW w:w="2512" w:type="dxa"/>
            <w:tcBorders>
              <w:left w:val="single" w:sz="2" w:space="0" w:color="231F20"/>
            </w:tcBorders>
          </w:tcPr>
          <w:p w:rsidR="006F104F" w:rsidRDefault="00B048A0">
            <w:pPr>
              <w:pStyle w:val="TableText"/>
              <w:spacing w:before="71" w:line="170" w:lineRule="auto"/>
              <w:ind w:left="324"/>
            </w:pPr>
            <w:r>
              <w:rPr>
                <w:spacing w:val="16"/>
              </w:rPr>
              <w:t>缺血性脑血管病</w:t>
            </w:r>
          </w:p>
        </w:tc>
        <w:tc>
          <w:tcPr>
            <w:tcW w:w="1685" w:type="dxa"/>
          </w:tcPr>
          <w:p w:rsidR="006F104F" w:rsidRDefault="00B048A0">
            <w:pPr>
              <w:pStyle w:val="TableText"/>
              <w:spacing w:before="96" w:line="205" w:lineRule="exact"/>
              <w:ind w:left="809"/>
            </w:pPr>
            <w:r>
              <w:rPr>
                <w:spacing w:val="8"/>
                <w:position w:val="-1"/>
              </w:rPr>
              <w:t>10</w:t>
            </w:r>
          </w:p>
        </w:tc>
      </w:tr>
      <w:tr w:rsidR="006F104F">
        <w:trPr>
          <w:trHeight w:val="313"/>
        </w:trPr>
        <w:tc>
          <w:tcPr>
            <w:tcW w:w="2151" w:type="dxa"/>
          </w:tcPr>
          <w:p w:rsidR="006F104F" w:rsidRDefault="00B048A0">
            <w:pPr>
              <w:pStyle w:val="TableText"/>
              <w:spacing w:before="72" w:line="170" w:lineRule="auto"/>
              <w:ind w:left="222"/>
            </w:pPr>
            <w:r>
              <w:rPr>
                <w:spacing w:val="16"/>
              </w:rPr>
              <w:t>神经上皮性肿瘤</w:t>
            </w:r>
          </w:p>
        </w:tc>
        <w:tc>
          <w:tcPr>
            <w:tcW w:w="2041" w:type="dxa"/>
            <w:tcBorders>
              <w:right w:val="single" w:sz="2" w:space="0" w:color="231F20"/>
            </w:tcBorders>
          </w:tcPr>
          <w:p w:rsidR="006F104F" w:rsidRDefault="00B048A0">
            <w:pPr>
              <w:pStyle w:val="TableText"/>
              <w:spacing w:before="99" w:line="204" w:lineRule="exact"/>
              <w:ind w:left="1111"/>
            </w:pPr>
            <w:r>
              <w:rPr>
                <w:spacing w:val="10"/>
                <w:position w:val="-1"/>
              </w:rPr>
              <w:t>25</w:t>
            </w:r>
          </w:p>
        </w:tc>
        <w:tc>
          <w:tcPr>
            <w:tcW w:w="2512" w:type="dxa"/>
            <w:tcBorders>
              <w:left w:val="single" w:sz="2" w:space="0" w:color="231F20"/>
            </w:tcBorders>
          </w:tcPr>
          <w:p w:rsidR="006F104F" w:rsidRDefault="00B048A0">
            <w:pPr>
              <w:pStyle w:val="TableText"/>
              <w:spacing w:before="72" w:line="170" w:lineRule="auto"/>
              <w:ind w:left="113"/>
            </w:pPr>
            <w:r>
              <w:rPr>
                <w:spacing w:val="16"/>
              </w:rPr>
              <w:t>脊柱脊髓疾病</w:t>
            </w:r>
          </w:p>
        </w:tc>
        <w:tc>
          <w:tcPr>
            <w:tcW w:w="1685" w:type="dxa"/>
          </w:tcPr>
          <w:p w:rsidR="006F104F" w:rsidRDefault="00B048A0">
            <w:pPr>
              <w:pStyle w:val="TableText"/>
              <w:spacing w:before="99" w:line="204" w:lineRule="exact"/>
              <w:ind w:left="704"/>
            </w:pPr>
            <w:r>
              <w:rPr>
                <w:spacing w:val="3"/>
                <w:position w:val="-1"/>
              </w:rPr>
              <w:t>100</w:t>
            </w:r>
          </w:p>
        </w:tc>
      </w:tr>
      <w:tr w:rsidR="006F104F">
        <w:trPr>
          <w:trHeight w:val="314"/>
        </w:trPr>
        <w:tc>
          <w:tcPr>
            <w:tcW w:w="2151" w:type="dxa"/>
          </w:tcPr>
          <w:p w:rsidR="006F104F" w:rsidRDefault="00B048A0">
            <w:pPr>
              <w:pStyle w:val="TableText"/>
              <w:spacing w:before="75" w:line="168" w:lineRule="auto"/>
              <w:ind w:left="221"/>
            </w:pPr>
            <w:r>
              <w:rPr>
                <w:spacing w:val="13"/>
              </w:rPr>
              <w:t>脑膜瘤</w:t>
            </w:r>
          </w:p>
        </w:tc>
        <w:tc>
          <w:tcPr>
            <w:tcW w:w="2041" w:type="dxa"/>
            <w:tcBorders>
              <w:right w:val="single" w:sz="2" w:space="0" w:color="231F20"/>
            </w:tcBorders>
          </w:tcPr>
          <w:p w:rsidR="006F104F" w:rsidRDefault="00B048A0">
            <w:pPr>
              <w:pStyle w:val="TableText"/>
              <w:spacing w:before="100" w:line="204" w:lineRule="exact"/>
              <w:ind w:left="1111"/>
            </w:pPr>
            <w:r>
              <w:rPr>
                <w:spacing w:val="10"/>
                <w:position w:val="-1"/>
              </w:rPr>
              <w:t>25</w:t>
            </w:r>
          </w:p>
        </w:tc>
        <w:tc>
          <w:tcPr>
            <w:tcW w:w="2512" w:type="dxa"/>
            <w:tcBorders>
              <w:left w:val="single" w:sz="2" w:space="0" w:color="231F20"/>
            </w:tcBorders>
          </w:tcPr>
          <w:p w:rsidR="006F104F" w:rsidRDefault="00B048A0">
            <w:pPr>
              <w:pStyle w:val="TableText"/>
              <w:spacing w:before="73" w:line="170" w:lineRule="auto"/>
              <w:ind w:left="322"/>
            </w:pPr>
            <w:r>
              <w:rPr>
                <w:spacing w:val="16"/>
              </w:rPr>
              <w:t>脊柱脊髓损伤</w:t>
            </w:r>
          </w:p>
        </w:tc>
        <w:tc>
          <w:tcPr>
            <w:tcW w:w="1685" w:type="dxa"/>
          </w:tcPr>
          <w:p w:rsidR="006F104F" w:rsidRDefault="00B048A0">
            <w:pPr>
              <w:pStyle w:val="TableText"/>
              <w:spacing w:before="100" w:line="204" w:lineRule="exact"/>
              <w:ind w:left="809"/>
            </w:pPr>
            <w:r>
              <w:rPr>
                <w:spacing w:val="8"/>
                <w:position w:val="-1"/>
              </w:rPr>
              <w:t>10</w:t>
            </w:r>
          </w:p>
        </w:tc>
      </w:tr>
      <w:tr w:rsidR="006F104F">
        <w:trPr>
          <w:trHeight w:val="312"/>
        </w:trPr>
        <w:tc>
          <w:tcPr>
            <w:tcW w:w="2151" w:type="dxa"/>
          </w:tcPr>
          <w:p w:rsidR="006F104F" w:rsidRDefault="00B048A0">
            <w:pPr>
              <w:pStyle w:val="TableText"/>
              <w:spacing w:before="75" w:line="167" w:lineRule="auto"/>
              <w:ind w:left="221"/>
            </w:pPr>
            <w:r>
              <w:rPr>
                <w:spacing w:val="15"/>
              </w:rPr>
              <w:t>蝶鞍区肿瘤</w:t>
            </w:r>
          </w:p>
        </w:tc>
        <w:tc>
          <w:tcPr>
            <w:tcW w:w="2041" w:type="dxa"/>
            <w:tcBorders>
              <w:right w:val="single" w:sz="2" w:space="0" w:color="231F20"/>
            </w:tcBorders>
          </w:tcPr>
          <w:p w:rsidR="006F104F" w:rsidRDefault="00B048A0">
            <w:pPr>
              <w:pStyle w:val="TableText"/>
              <w:spacing w:before="101" w:line="200" w:lineRule="exact"/>
              <w:ind w:left="1111"/>
            </w:pPr>
            <w:r>
              <w:rPr>
                <w:spacing w:val="10"/>
                <w:position w:val="-1"/>
              </w:rPr>
              <w:t>25</w:t>
            </w:r>
          </w:p>
        </w:tc>
        <w:tc>
          <w:tcPr>
            <w:tcW w:w="2512" w:type="dxa"/>
            <w:tcBorders>
              <w:left w:val="single" w:sz="2" w:space="0" w:color="231F20"/>
            </w:tcBorders>
          </w:tcPr>
          <w:p w:rsidR="006F104F" w:rsidRDefault="00B048A0">
            <w:pPr>
              <w:pStyle w:val="TableText"/>
              <w:spacing w:before="75" w:line="167" w:lineRule="auto"/>
              <w:ind w:left="321"/>
            </w:pPr>
            <w:r>
              <w:rPr>
                <w:spacing w:val="16"/>
              </w:rPr>
              <w:t>椎管内肿瘤</w:t>
            </w:r>
          </w:p>
        </w:tc>
        <w:tc>
          <w:tcPr>
            <w:tcW w:w="1685" w:type="dxa"/>
          </w:tcPr>
          <w:p w:rsidR="006F104F" w:rsidRDefault="00B048A0">
            <w:pPr>
              <w:pStyle w:val="TableText"/>
              <w:spacing w:before="101" w:line="200" w:lineRule="exact"/>
              <w:ind w:left="809"/>
            </w:pPr>
            <w:r>
              <w:rPr>
                <w:spacing w:val="8"/>
                <w:position w:val="-1"/>
              </w:rPr>
              <w:t>10</w:t>
            </w:r>
          </w:p>
        </w:tc>
      </w:tr>
      <w:tr w:rsidR="006F104F">
        <w:trPr>
          <w:trHeight w:val="640"/>
        </w:trPr>
        <w:tc>
          <w:tcPr>
            <w:tcW w:w="2151" w:type="dxa"/>
            <w:tcBorders>
              <w:bottom w:val="single" w:sz="6" w:space="0" w:color="231F20"/>
            </w:tcBorders>
          </w:tcPr>
          <w:p w:rsidR="006F104F" w:rsidRDefault="00B048A0">
            <w:pPr>
              <w:pStyle w:val="TableText"/>
              <w:spacing w:before="77" w:line="180" w:lineRule="auto"/>
              <w:ind w:left="222"/>
            </w:pPr>
            <w:r>
              <w:rPr>
                <w:spacing w:val="15"/>
              </w:rPr>
              <w:t>颅后窝肿瘤</w:t>
            </w:r>
          </w:p>
        </w:tc>
        <w:tc>
          <w:tcPr>
            <w:tcW w:w="2041" w:type="dxa"/>
            <w:tcBorders>
              <w:bottom w:val="single" w:sz="6" w:space="0" w:color="231F20"/>
              <w:right w:val="single" w:sz="2" w:space="0" w:color="231F20"/>
            </w:tcBorders>
          </w:tcPr>
          <w:p w:rsidR="006F104F" w:rsidRDefault="00B048A0">
            <w:pPr>
              <w:pStyle w:val="TableText"/>
              <w:spacing w:before="103" w:line="164" w:lineRule="auto"/>
              <w:ind w:left="1111"/>
            </w:pPr>
            <w:r>
              <w:rPr>
                <w:spacing w:val="10"/>
              </w:rPr>
              <w:t>25</w:t>
            </w:r>
          </w:p>
        </w:tc>
        <w:tc>
          <w:tcPr>
            <w:tcW w:w="2512" w:type="dxa"/>
            <w:tcBorders>
              <w:left w:val="single" w:sz="2" w:space="0" w:color="231F20"/>
              <w:bottom w:val="single" w:sz="6" w:space="0" w:color="231F20"/>
            </w:tcBorders>
          </w:tcPr>
          <w:p w:rsidR="006F104F" w:rsidRDefault="00B048A0">
            <w:pPr>
              <w:pStyle w:val="TableText"/>
              <w:spacing w:before="78" w:line="203" w:lineRule="auto"/>
              <w:ind w:left="322" w:right="423" w:firstLine="3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颈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、腰椎退行性疾病</w:t>
            </w:r>
            <w:r>
              <w:rPr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其他</w:t>
            </w:r>
          </w:p>
        </w:tc>
        <w:tc>
          <w:tcPr>
            <w:tcW w:w="1685" w:type="dxa"/>
            <w:tcBorders>
              <w:bottom w:val="single" w:sz="6" w:space="0" w:color="231F20"/>
            </w:tcBorders>
          </w:tcPr>
          <w:p w:rsidR="006F104F" w:rsidRDefault="00B048A0">
            <w:pPr>
              <w:pStyle w:val="TableText"/>
              <w:spacing w:before="103" w:line="163" w:lineRule="auto"/>
              <w:ind w:left="809"/>
            </w:pPr>
            <w:r>
              <w:rPr>
                <w:spacing w:val="8"/>
              </w:rPr>
              <w:t>10</w:t>
            </w:r>
          </w:p>
          <w:p w:rsidR="006F104F" w:rsidRDefault="00B048A0">
            <w:pPr>
              <w:pStyle w:val="TableText"/>
              <w:spacing w:before="95" w:line="210" w:lineRule="exact"/>
              <w:ind w:left="807"/>
            </w:pPr>
            <w:r>
              <w:rPr>
                <w:spacing w:val="10"/>
                <w:position w:val="-1"/>
              </w:rPr>
              <w:t>70</w:t>
            </w:r>
          </w:p>
        </w:tc>
      </w:tr>
    </w:tbl>
    <w:p w:rsidR="006F104F" w:rsidRDefault="006F104F">
      <w:pPr>
        <w:pStyle w:val="a3"/>
        <w:spacing w:line="351" w:lineRule="auto"/>
      </w:pPr>
    </w:p>
    <w:p w:rsidR="006F104F" w:rsidRDefault="00B048A0">
      <w:pPr>
        <w:spacing w:before="95" w:line="177" w:lineRule="auto"/>
        <w:ind w:left="511"/>
        <w:rPr>
          <w:rFonts w:ascii="微软雅黑" w:eastAsia="微软雅黑" w:hAnsi="微软雅黑" w:cs="微软雅黑"/>
          <w:sz w:val="22"/>
          <w:szCs w:val="22"/>
        </w:rPr>
      </w:pPr>
      <w:r>
        <w:rPr>
          <w:rFonts w:ascii="微软雅黑" w:eastAsia="微软雅黑" w:hAnsi="微软雅黑" w:cs="微软雅黑"/>
          <w:spacing w:val="15"/>
          <w:sz w:val="22"/>
          <w:szCs w:val="22"/>
        </w:rPr>
        <w:t>(2)</w:t>
      </w:r>
      <w:r>
        <w:rPr>
          <w:rFonts w:ascii="微软雅黑" w:eastAsia="微软雅黑" w:hAnsi="微软雅黑" w:cs="微软雅黑"/>
          <w:spacing w:val="-19"/>
          <w:sz w:val="22"/>
          <w:szCs w:val="22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</w:rPr>
        <w:t>手术种类和例数</w:t>
      </w:r>
      <w:r>
        <w:rPr>
          <w:rFonts w:ascii="微软雅黑" w:eastAsia="微软雅黑" w:hAnsi="微软雅黑" w:cs="微软雅黑"/>
          <w:spacing w:val="-10"/>
          <w:sz w:val="22"/>
          <w:szCs w:val="22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</w:rPr>
        <w:t>,</w:t>
      </w:r>
      <w:r>
        <w:rPr>
          <w:rFonts w:ascii="微软雅黑" w:eastAsia="微软雅黑" w:hAnsi="微软雅黑" w:cs="微软雅黑"/>
          <w:spacing w:val="15"/>
          <w:sz w:val="22"/>
          <w:szCs w:val="22"/>
        </w:rPr>
        <w:t>见表</w:t>
      </w:r>
      <w:r>
        <w:rPr>
          <w:rFonts w:ascii="微软雅黑" w:eastAsia="微软雅黑" w:hAnsi="微软雅黑" w:cs="微软雅黑"/>
          <w:spacing w:val="15"/>
          <w:sz w:val="22"/>
          <w:szCs w:val="22"/>
        </w:rPr>
        <w:t xml:space="preserve"> 2</w:t>
      </w:r>
      <w:r>
        <w:rPr>
          <w:rFonts w:ascii="微软雅黑" w:eastAsia="微软雅黑" w:hAnsi="微软雅黑" w:cs="微软雅黑"/>
          <w:spacing w:val="15"/>
          <w:sz w:val="22"/>
          <w:szCs w:val="22"/>
        </w:rPr>
        <w:t>。</w:t>
      </w:r>
    </w:p>
    <w:p w:rsidR="006F104F" w:rsidRDefault="00B048A0">
      <w:pPr>
        <w:spacing w:before="303" w:line="210" w:lineRule="auto"/>
        <w:ind w:left="2978"/>
        <w:rPr>
          <w:rFonts w:ascii="黑体" w:eastAsia="黑体" w:hAnsi="黑体" w:cs="黑体"/>
          <w:sz w:val="19"/>
          <w:szCs w:val="19"/>
        </w:rPr>
      </w:pPr>
      <w:r>
        <w:rPr>
          <w:rFonts w:ascii="黑体" w:eastAsia="黑体" w:hAnsi="黑体" w:cs="黑体"/>
          <w:spacing w:val="13"/>
          <w:sz w:val="19"/>
          <w:szCs w:val="19"/>
        </w:rPr>
        <w:t>表</w:t>
      </w:r>
      <w:r>
        <w:rPr>
          <w:rFonts w:ascii="黑体" w:eastAsia="黑体" w:hAnsi="黑体" w:cs="黑体"/>
          <w:spacing w:val="-18"/>
          <w:sz w:val="19"/>
          <w:szCs w:val="19"/>
        </w:rPr>
        <w:t xml:space="preserve"> </w:t>
      </w:r>
      <w:r>
        <w:rPr>
          <w:rFonts w:ascii="微软雅黑" w:eastAsia="微软雅黑" w:hAnsi="微软雅黑" w:cs="微软雅黑"/>
          <w:spacing w:val="13"/>
          <w:sz w:val="19"/>
          <w:szCs w:val="19"/>
        </w:rPr>
        <w:t xml:space="preserve">2   </w:t>
      </w:r>
      <w:r>
        <w:rPr>
          <w:rFonts w:ascii="黑体" w:eastAsia="黑体" w:hAnsi="黑体" w:cs="黑体"/>
          <w:spacing w:val="13"/>
          <w:sz w:val="19"/>
          <w:szCs w:val="19"/>
        </w:rPr>
        <w:t>手术种类和例数要求</w:t>
      </w:r>
    </w:p>
    <w:p w:rsidR="006F104F" w:rsidRDefault="006F104F">
      <w:pPr>
        <w:spacing w:line="43" w:lineRule="auto"/>
        <w:rPr>
          <w:sz w:val="2"/>
        </w:rPr>
      </w:pPr>
    </w:p>
    <w:tbl>
      <w:tblPr>
        <w:tblStyle w:val="TableNormal"/>
        <w:tblW w:w="838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74"/>
        <w:gridCol w:w="1618"/>
        <w:gridCol w:w="1985"/>
        <w:gridCol w:w="2212"/>
      </w:tblGrid>
      <w:tr w:rsidR="006F104F">
        <w:trPr>
          <w:trHeight w:val="408"/>
        </w:trPr>
        <w:tc>
          <w:tcPr>
            <w:tcW w:w="2574" w:type="dxa"/>
            <w:tcBorders>
              <w:top w:val="single" w:sz="6" w:space="0" w:color="231F20"/>
              <w:bottom w:val="single" w:sz="2" w:space="0" w:color="231F20"/>
            </w:tcBorders>
          </w:tcPr>
          <w:p w:rsidR="006F104F" w:rsidRDefault="00B048A0">
            <w:pPr>
              <w:spacing w:before="92" w:line="252" w:lineRule="exact"/>
              <w:ind w:left="437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3"/>
                <w:position w:val="1"/>
                <w:sz w:val="19"/>
                <w:szCs w:val="19"/>
              </w:rPr>
              <w:t>手术种类</w:t>
            </w:r>
          </w:p>
        </w:tc>
        <w:tc>
          <w:tcPr>
            <w:tcW w:w="1618" w:type="dxa"/>
            <w:tcBorders>
              <w:top w:val="single" w:sz="6" w:space="0" w:color="231F20"/>
              <w:bottom w:val="single" w:sz="2" w:space="0" w:color="231F20"/>
              <w:right w:val="single" w:sz="2" w:space="0" w:color="231F20"/>
            </w:tcBorders>
          </w:tcPr>
          <w:p w:rsidR="006F104F" w:rsidRDefault="00B048A0">
            <w:pPr>
              <w:spacing w:before="92" w:line="252" w:lineRule="exact"/>
              <w:ind w:left="60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最低年完成例数</w:t>
            </w:r>
          </w:p>
        </w:tc>
        <w:tc>
          <w:tcPr>
            <w:tcW w:w="1985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</w:tcBorders>
          </w:tcPr>
          <w:p w:rsidR="006F104F" w:rsidRDefault="00B048A0">
            <w:pPr>
              <w:spacing w:before="92" w:line="252" w:lineRule="exact"/>
              <w:ind w:left="539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3"/>
                <w:position w:val="1"/>
                <w:sz w:val="19"/>
                <w:szCs w:val="19"/>
              </w:rPr>
              <w:t>手术种类</w:t>
            </w:r>
          </w:p>
        </w:tc>
        <w:tc>
          <w:tcPr>
            <w:tcW w:w="2212" w:type="dxa"/>
            <w:tcBorders>
              <w:top w:val="single" w:sz="6" w:space="0" w:color="231F20"/>
              <w:bottom w:val="single" w:sz="2" w:space="0" w:color="231F20"/>
            </w:tcBorders>
          </w:tcPr>
          <w:p w:rsidR="006F104F" w:rsidRDefault="00B048A0">
            <w:pPr>
              <w:spacing w:before="92" w:line="252" w:lineRule="exact"/>
              <w:ind w:left="651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最低年完成例数</w:t>
            </w:r>
          </w:p>
        </w:tc>
      </w:tr>
      <w:tr w:rsidR="006F104F">
        <w:trPr>
          <w:trHeight w:val="301"/>
        </w:trPr>
        <w:tc>
          <w:tcPr>
            <w:tcW w:w="2574" w:type="dxa"/>
            <w:tcBorders>
              <w:top w:val="single" w:sz="2" w:space="0" w:color="231F20"/>
            </w:tcBorders>
          </w:tcPr>
          <w:p w:rsidR="006F104F" w:rsidRDefault="00B048A0">
            <w:pPr>
              <w:pStyle w:val="TableText"/>
              <w:spacing w:before="56" w:line="173" w:lineRule="auto"/>
              <w:ind w:left="13"/>
            </w:pPr>
            <w:r>
              <w:rPr>
                <w:spacing w:val="16"/>
              </w:rPr>
              <w:t>颅脑创伤手术</w:t>
            </w:r>
          </w:p>
        </w:tc>
        <w:tc>
          <w:tcPr>
            <w:tcW w:w="1618" w:type="dxa"/>
            <w:tcBorders>
              <w:top w:val="single" w:sz="2" w:space="0" w:color="231F20"/>
              <w:right w:val="single" w:sz="2" w:space="0" w:color="231F20"/>
            </w:tcBorders>
          </w:tcPr>
          <w:p w:rsidR="006F104F" w:rsidRDefault="00B048A0">
            <w:pPr>
              <w:pStyle w:val="TableText"/>
              <w:spacing w:before="83" w:line="207" w:lineRule="exact"/>
              <w:ind w:left="640"/>
            </w:pPr>
            <w:r>
              <w:rPr>
                <w:spacing w:val="3"/>
                <w:position w:val="-1"/>
              </w:rPr>
              <w:t>100</w:t>
            </w:r>
          </w:p>
        </w:tc>
        <w:tc>
          <w:tcPr>
            <w:tcW w:w="1985" w:type="dxa"/>
            <w:tcBorders>
              <w:top w:val="single" w:sz="2" w:space="0" w:color="231F20"/>
              <w:left w:val="single" w:sz="2" w:space="0" w:color="231F20"/>
            </w:tcBorders>
          </w:tcPr>
          <w:p w:rsidR="006F104F" w:rsidRDefault="00B048A0">
            <w:pPr>
              <w:pStyle w:val="TableText"/>
              <w:spacing w:before="57" w:line="172" w:lineRule="auto"/>
              <w:ind w:left="113"/>
            </w:pPr>
            <w:r>
              <w:rPr>
                <w:spacing w:val="15"/>
              </w:rPr>
              <w:t>腰椎穿刺术</w:t>
            </w:r>
          </w:p>
        </w:tc>
        <w:tc>
          <w:tcPr>
            <w:tcW w:w="2212" w:type="dxa"/>
            <w:tcBorders>
              <w:top w:val="single" w:sz="2" w:space="0" w:color="231F20"/>
            </w:tcBorders>
          </w:tcPr>
          <w:p w:rsidR="006F104F" w:rsidRDefault="00B048A0">
            <w:pPr>
              <w:pStyle w:val="TableText"/>
              <w:spacing w:before="83" w:line="207" w:lineRule="exact"/>
              <w:ind w:left="1231"/>
            </w:pPr>
            <w:r>
              <w:rPr>
                <w:spacing w:val="3"/>
                <w:position w:val="-1"/>
              </w:rPr>
              <w:t>120</w:t>
            </w:r>
          </w:p>
        </w:tc>
      </w:tr>
      <w:tr w:rsidR="006F104F">
        <w:trPr>
          <w:trHeight w:val="311"/>
        </w:trPr>
        <w:tc>
          <w:tcPr>
            <w:tcW w:w="2574" w:type="dxa"/>
          </w:tcPr>
          <w:p w:rsidR="006F104F" w:rsidRDefault="00B048A0">
            <w:pPr>
              <w:pStyle w:val="TableText"/>
              <w:spacing w:before="71" w:line="169" w:lineRule="auto"/>
              <w:ind w:left="13"/>
            </w:pPr>
            <w:r>
              <w:rPr>
                <w:spacing w:val="16"/>
              </w:rPr>
              <w:t>颅脑肿瘤手术</w:t>
            </w:r>
          </w:p>
        </w:tc>
        <w:tc>
          <w:tcPr>
            <w:tcW w:w="1618" w:type="dxa"/>
            <w:tcBorders>
              <w:right w:val="single" w:sz="2" w:space="0" w:color="231F20"/>
            </w:tcBorders>
          </w:tcPr>
          <w:p w:rsidR="006F104F" w:rsidRDefault="00B048A0">
            <w:pPr>
              <w:pStyle w:val="TableText"/>
              <w:spacing w:before="97" w:line="203" w:lineRule="exact"/>
              <w:ind w:left="688"/>
            </w:pPr>
            <w:r>
              <w:rPr>
                <w:spacing w:val="11"/>
                <w:position w:val="-1"/>
              </w:rPr>
              <w:t>80</w:t>
            </w:r>
          </w:p>
        </w:tc>
        <w:tc>
          <w:tcPr>
            <w:tcW w:w="1985" w:type="dxa"/>
            <w:tcBorders>
              <w:left w:val="single" w:sz="2" w:space="0" w:color="231F20"/>
            </w:tcBorders>
          </w:tcPr>
          <w:p w:rsidR="006F104F" w:rsidRDefault="00B048A0">
            <w:pPr>
              <w:pStyle w:val="TableText"/>
              <w:spacing w:before="71" w:line="169" w:lineRule="auto"/>
              <w:ind w:left="113"/>
            </w:pPr>
            <w:r>
              <w:rPr>
                <w:spacing w:val="15"/>
              </w:rPr>
              <w:t>脑室穿刺术</w:t>
            </w:r>
          </w:p>
        </w:tc>
        <w:tc>
          <w:tcPr>
            <w:tcW w:w="2212" w:type="dxa"/>
          </w:tcPr>
          <w:p w:rsidR="006F104F" w:rsidRDefault="00B048A0">
            <w:pPr>
              <w:pStyle w:val="TableText"/>
              <w:spacing w:before="96" w:line="204" w:lineRule="exact"/>
              <w:ind w:left="1331"/>
            </w:pPr>
            <w:r>
              <w:rPr>
                <w:spacing w:val="10"/>
                <w:position w:val="-1"/>
              </w:rPr>
              <w:t>20</w:t>
            </w:r>
          </w:p>
        </w:tc>
      </w:tr>
      <w:tr w:rsidR="006F104F">
        <w:trPr>
          <w:trHeight w:val="311"/>
        </w:trPr>
        <w:tc>
          <w:tcPr>
            <w:tcW w:w="2574" w:type="dxa"/>
          </w:tcPr>
          <w:p w:rsidR="006F104F" w:rsidRDefault="00B048A0">
            <w:pPr>
              <w:pStyle w:val="TableText"/>
              <w:spacing w:before="74" w:line="167" w:lineRule="auto"/>
              <w:ind w:left="13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颅内和椎管内血管性疾病手术</w:t>
            </w:r>
          </w:p>
        </w:tc>
        <w:tc>
          <w:tcPr>
            <w:tcW w:w="1618" w:type="dxa"/>
            <w:tcBorders>
              <w:right w:val="single" w:sz="2" w:space="0" w:color="231F20"/>
            </w:tcBorders>
          </w:tcPr>
          <w:p w:rsidR="006F104F" w:rsidRDefault="00B048A0">
            <w:pPr>
              <w:pStyle w:val="TableText"/>
              <w:spacing w:before="100" w:line="200" w:lineRule="exact"/>
              <w:ind w:left="688"/>
            </w:pPr>
            <w:r>
              <w:rPr>
                <w:spacing w:val="11"/>
                <w:position w:val="-1"/>
              </w:rPr>
              <w:t>80</w:t>
            </w:r>
          </w:p>
        </w:tc>
        <w:tc>
          <w:tcPr>
            <w:tcW w:w="1985" w:type="dxa"/>
            <w:tcBorders>
              <w:left w:val="single" w:sz="2" w:space="0" w:color="231F20"/>
            </w:tcBorders>
          </w:tcPr>
          <w:p w:rsidR="006F104F" w:rsidRDefault="00B048A0">
            <w:pPr>
              <w:pStyle w:val="TableText"/>
              <w:spacing w:before="74" w:line="167" w:lineRule="auto"/>
              <w:ind w:left="115"/>
            </w:pPr>
            <w:r>
              <w:rPr>
                <w:spacing w:val="16"/>
              </w:rPr>
              <w:t>去骨瓣减压术</w:t>
            </w:r>
          </w:p>
        </w:tc>
        <w:tc>
          <w:tcPr>
            <w:tcW w:w="2212" w:type="dxa"/>
          </w:tcPr>
          <w:p w:rsidR="006F104F" w:rsidRDefault="00B048A0">
            <w:pPr>
              <w:pStyle w:val="TableText"/>
              <w:spacing w:before="100" w:line="200" w:lineRule="exact"/>
              <w:ind w:left="1331"/>
            </w:pPr>
            <w:r>
              <w:rPr>
                <w:spacing w:val="10"/>
                <w:position w:val="-1"/>
              </w:rPr>
              <w:t>20</w:t>
            </w:r>
          </w:p>
        </w:tc>
      </w:tr>
      <w:tr w:rsidR="006F104F">
        <w:trPr>
          <w:trHeight w:val="326"/>
        </w:trPr>
        <w:tc>
          <w:tcPr>
            <w:tcW w:w="2574" w:type="dxa"/>
            <w:tcBorders>
              <w:bottom w:val="single" w:sz="6" w:space="0" w:color="231F20"/>
            </w:tcBorders>
          </w:tcPr>
          <w:p w:rsidR="006F104F" w:rsidRDefault="00B048A0">
            <w:pPr>
              <w:pStyle w:val="TableText"/>
              <w:spacing w:before="76" w:line="176" w:lineRule="auto"/>
              <w:ind w:left="10"/>
            </w:pPr>
            <w:r>
              <w:rPr>
                <w:spacing w:val="17"/>
              </w:rPr>
              <w:t>脊柱脊髓疾病手术</w:t>
            </w:r>
          </w:p>
        </w:tc>
        <w:tc>
          <w:tcPr>
            <w:tcW w:w="1618" w:type="dxa"/>
            <w:tcBorders>
              <w:bottom w:val="single" w:sz="6" w:space="0" w:color="231F20"/>
              <w:right w:val="single" w:sz="2" w:space="0" w:color="231F20"/>
            </w:tcBorders>
          </w:tcPr>
          <w:p w:rsidR="006F104F" w:rsidRDefault="00B048A0">
            <w:pPr>
              <w:pStyle w:val="TableText"/>
              <w:spacing w:before="103" w:line="212" w:lineRule="exact"/>
              <w:ind w:left="688"/>
            </w:pPr>
            <w:r>
              <w:rPr>
                <w:spacing w:val="11"/>
                <w:position w:val="-1"/>
              </w:rPr>
              <w:t>80</w:t>
            </w:r>
          </w:p>
        </w:tc>
        <w:tc>
          <w:tcPr>
            <w:tcW w:w="1985" w:type="dxa"/>
            <w:tcBorders>
              <w:left w:val="single" w:sz="2" w:space="0" w:color="231F20"/>
              <w:bottom w:val="single" w:sz="6" w:space="0" w:color="231F20"/>
            </w:tcBorders>
          </w:tcPr>
          <w:p w:rsidR="006F104F" w:rsidRDefault="006F104F"/>
        </w:tc>
        <w:tc>
          <w:tcPr>
            <w:tcW w:w="2212" w:type="dxa"/>
            <w:tcBorders>
              <w:bottom w:val="single" w:sz="6" w:space="0" w:color="231F20"/>
            </w:tcBorders>
          </w:tcPr>
          <w:p w:rsidR="006F104F" w:rsidRDefault="006F104F"/>
        </w:tc>
      </w:tr>
    </w:tbl>
    <w:p w:rsidR="006F104F" w:rsidRDefault="006F104F">
      <w:pPr>
        <w:pStyle w:val="a3"/>
        <w:spacing w:line="348" w:lineRule="auto"/>
      </w:pPr>
    </w:p>
    <w:p w:rsidR="006F104F" w:rsidRDefault="00B048A0">
      <w:pPr>
        <w:spacing w:before="94" w:line="199" w:lineRule="auto"/>
        <w:ind w:left="497"/>
        <w:rPr>
          <w:rFonts w:ascii="微软雅黑" w:eastAsia="微软雅黑" w:hAnsi="微软雅黑" w:cs="微软雅黑"/>
          <w:sz w:val="22"/>
          <w:szCs w:val="22"/>
        </w:rPr>
      </w:pPr>
      <w:r>
        <w:rPr>
          <w:rFonts w:ascii="微软雅黑" w:eastAsia="微软雅黑" w:hAnsi="微软雅黑" w:cs="微软雅黑"/>
          <w:spacing w:val="14"/>
          <w:position w:val="-2"/>
          <w:sz w:val="22"/>
          <w:szCs w:val="22"/>
        </w:rPr>
        <w:t>3.</w:t>
      </w:r>
      <w:r>
        <w:rPr>
          <w:rFonts w:ascii="微软雅黑" w:eastAsia="微软雅黑" w:hAnsi="微软雅黑" w:cs="微软雅黑"/>
          <w:spacing w:val="25"/>
          <w:position w:val="-2"/>
          <w:sz w:val="22"/>
          <w:szCs w:val="22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</w:rPr>
        <w:t>医疗设备</w:t>
      </w:r>
    </w:p>
    <w:p w:rsidR="006F104F" w:rsidRDefault="00B048A0">
      <w:pPr>
        <w:spacing w:before="22" w:line="178" w:lineRule="auto"/>
        <w:ind w:left="511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(1)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专业基地基本设备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见表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 xml:space="preserve"> 3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。</w:t>
      </w:r>
    </w:p>
    <w:p w:rsidR="006F104F" w:rsidRDefault="00B048A0">
      <w:pPr>
        <w:spacing w:before="303" w:line="201" w:lineRule="auto"/>
        <w:ind w:left="1930"/>
        <w:rPr>
          <w:rFonts w:ascii="黑体" w:eastAsia="黑体" w:hAnsi="黑体" w:cs="黑体"/>
          <w:sz w:val="19"/>
          <w:szCs w:val="19"/>
          <w:lang w:eastAsia="zh-CN"/>
        </w:rPr>
      </w:pPr>
      <w:r>
        <w:rPr>
          <w:rFonts w:ascii="黑体" w:eastAsia="黑体" w:hAnsi="黑体" w:cs="黑体"/>
          <w:spacing w:val="19"/>
          <w:sz w:val="19"/>
          <w:szCs w:val="19"/>
          <w:lang w:eastAsia="zh-CN"/>
        </w:rPr>
        <w:t>表</w:t>
      </w:r>
      <w:r>
        <w:rPr>
          <w:rFonts w:ascii="黑体" w:eastAsia="黑体" w:hAnsi="黑体" w:cs="黑体"/>
          <w:spacing w:val="-10"/>
          <w:sz w:val="19"/>
          <w:szCs w:val="19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19"/>
          <w:szCs w:val="19"/>
          <w:lang w:eastAsia="zh-CN"/>
        </w:rPr>
        <w:t>3</w:t>
      </w:r>
      <w:r>
        <w:rPr>
          <w:rFonts w:ascii="微软雅黑" w:eastAsia="微软雅黑" w:hAnsi="微软雅黑" w:cs="微软雅黑"/>
          <w:spacing w:val="5"/>
          <w:sz w:val="19"/>
          <w:szCs w:val="19"/>
          <w:lang w:eastAsia="zh-CN"/>
        </w:rPr>
        <w:t xml:space="preserve">   </w:t>
      </w:r>
      <w:r>
        <w:rPr>
          <w:rFonts w:ascii="黑体" w:eastAsia="黑体" w:hAnsi="黑体" w:cs="黑体"/>
          <w:spacing w:val="19"/>
          <w:sz w:val="19"/>
          <w:szCs w:val="19"/>
          <w:lang w:eastAsia="zh-CN"/>
        </w:rPr>
        <w:t>外科</w:t>
      </w:r>
      <w:r>
        <w:rPr>
          <w:rFonts w:ascii="微软雅黑" w:eastAsia="微软雅黑" w:hAnsi="微软雅黑" w:cs="微软雅黑"/>
          <w:spacing w:val="19"/>
          <w:sz w:val="19"/>
          <w:szCs w:val="19"/>
          <w:lang w:eastAsia="zh-CN"/>
        </w:rPr>
        <w:t>(</w:t>
      </w:r>
      <w:r>
        <w:rPr>
          <w:rFonts w:ascii="黑体" w:eastAsia="黑体" w:hAnsi="黑体" w:cs="黑体"/>
          <w:spacing w:val="19"/>
          <w:sz w:val="19"/>
          <w:szCs w:val="19"/>
          <w:lang w:eastAsia="zh-CN"/>
        </w:rPr>
        <w:t>神经外科方向</w:t>
      </w:r>
      <w:r>
        <w:rPr>
          <w:rFonts w:ascii="微软雅黑" w:eastAsia="微软雅黑" w:hAnsi="微软雅黑" w:cs="微软雅黑"/>
          <w:spacing w:val="19"/>
          <w:sz w:val="19"/>
          <w:szCs w:val="19"/>
          <w:lang w:eastAsia="zh-CN"/>
        </w:rPr>
        <w:t>)</w:t>
      </w:r>
      <w:r>
        <w:rPr>
          <w:rFonts w:ascii="黑体" w:eastAsia="黑体" w:hAnsi="黑体" w:cs="黑体"/>
          <w:spacing w:val="19"/>
          <w:sz w:val="19"/>
          <w:szCs w:val="19"/>
          <w:lang w:eastAsia="zh-CN"/>
        </w:rPr>
        <w:t>专业基地基本设备要求</w:t>
      </w:r>
    </w:p>
    <w:p w:rsidR="006F104F" w:rsidRDefault="006F104F">
      <w:pPr>
        <w:spacing w:line="16" w:lineRule="exact"/>
        <w:rPr>
          <w:lang w:eastAsia="zh-CN"/>
        </w:rPr>
      </w:pPr>
    </w:p>
    <w:tbl>
      <w:tblPr>
        <w:tblStyle w:val="TableNormal"/>
        <w:tblW w:w="838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3"/>
        <w:gridCol w:w="3436"/>
      </w:tblGrid>
      <w:tr w:rsidR="006F104F">
        <w:trPr>
          <w:trHeight w:val="410"/>
        </w:trPr>
        <w:tc>
          <w:tcPr>
            <w:tcW w:w="4953" w:type="dxa"/>
            <w:tcBorders>
              <w:top w:val="single" w:sz="6" w:space="0" w:color="231F20"/>
              <w:bottom w:val="single" w:sz="2" w:space="0" w:color="231F20"/>
            </w:tcBorders>
          </w:tcPr>
          <w:p w:rsidR="006F104F" w:rsidRDefault="00B048A0">
            <w:pPr>
              <w:spacing w:before="92" w:line="253" w:lineRule="exact"/>
              <w:ind w:left="435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3"/>
                <w:position w:val="1"/>
                <w:sz w:val="19"/>
                <w:szCs w:val="19"/>
              </w:rPr>
              <w:t>设备名称</w:t>
            </w:r>
          </w:p>
        </w:tc>
        <w:tc>
          <w:tcPr>
            <w:tcW w:w="3436" w:type="dxa"/>
            <w:tcBorders>
              <w:top w:val="single" w:sz="6" w:space="0" w:color="231F20"/>
              <w:bottom w:val="single" w:sz="2" w:space="0" w:color="231F20"/>
            </w:tcBorders>
          </w:tcPr>
          <w:p w:rsidR="006F104F" w:rsidRDefault="00B048A0">
            <w:pPr>
              <w:pStyle w:val="TableText"/>
              <w:spacing w:before="91" w:line="201" w:lineRule="auto"/>
              <w:ind w:left="1089"/>
            </w:pPr>
            <w:r>
              <w:rPr>
                <w:rFonts w:ascii="黑体" w:eastAsia="黑体" w:hAnsi="黑体" w:cs="黑体"/>
                <w:spacing w:val="22"/>
              </w:rPr>
              <w:t>最低数量</w:t>
            </w:r>
            <w:r>
              <w:rPr>
                <w:spacing w:val="22"/>
              </w:rPr>
              <w:t>(</w:t>
            </w:r>
            <w:r>
              <w:rPr>
                <w:rFonts w:ascii="黑体" w:eastAsia="黑体" w:hAnsi="黑体" w:cs="黑体"/>
                <w:spacing w:val="22"/>
              </w:rPr>
              <w:t>台</w:t>
            </w:r>
            <w:r>
              <w:rPr>
                <w:spacing w:val="22"/>
              </w:rPr>
              <w:t>/</w:t>
            </w:r>
            <w:r>
              <w:rPr>
                <w:rFonts w:ascii="黑体" w:eastAsia="黑体" w:hAnsi="黑体" w:cs="黑体"/>
                <w:spacing w:val="22"/>
              </w:rPr>
              <w:t>套</w:t>
            </w:r>
            <w:r>
              <w:rPr>
                <w:spacing w:val="22"/>
              </w:rPr>
              <w:t>)</w:t>
            </w:r>
          </w:p>
        </w:tc>
      </w:tr>
      <w:tr w:rsidR="006F104F">
        <w:trPr>
          <w:trHeight w:val="302"/>
        </w:trPr>
        <w:tc>
          <w:tcPr>
            <w:tcW w:w="4953" w:type="dxa"/>
            <w:tcBorders>
              <w:top w:val="single" w:sz="2" w:space="0" w:color="231F20"/>
            </w:tcBorders>
          </w:tcPr>
          <w:p w:rsidR="006F104F" w:rsidRDefault="00B048A0">
            <w:pPr>
              <w:pStyle w:val="TableText"/>
              <w:spacing w:before="54" w:line="175" w:lineRule="auto"/>
              <w:ind w:left="13"/>
            </w:pPr>
            <w:r>
              <w:rPr>
                <w:spacing w:val="17"/>
              </w:rPr>
              <w:t>神经外科手术显微镜</w:t>
            </w:r>
          </w:p>
        </w:tc>
        <w:tc>
          <w:tcPr>
            <w:tcW w:w="3436" w:type="dxa"/>
            <w:tcBorders>
              <w:top w:val="single" w:sz="2" w:space="0" w:color="231F20"/>
            </w:tcBorders>
          </w:tcPr>
          <w:p w:rsidR="006F104F" w:rsidRDefault="00B048A0">
            <w:pPr>
              <w:pStyle w:val="TableText"/>
              <w:spacing w:before="81" w:line="211" w:lineRule="exact"/>
              <w:ind w:left="1822"/>
            </w:pPr>
            <w:r>
              <w:rPr>
                <w:spacing w:val="21"/>
                <w:position w:val="-1"/>
              </w:rPr>
              <w:t>2</w:t>
            </w:r>
          </w:p>
        </w:tc>
      </w:tr>
      <w:tr w:rsidR="006F104F">
        <w:trPr>
          <w:trHeight w:val="315"/>
        </w:trPr>
        <w:tc>
          <w:tcPr>
            <w:tcW w:w="4953" w:type="dxa"/>
          </w:tcPr>
          <w:p w:rsidR="006F104F" w:rsidRDefault="00B048A0">
            <w:pPr>
              <w:pStyle w:val="TableText"/>
              <w:spacing w:before="67" w:line="175" w:lineRule="auto"/>
              <w:ind w:left="13"/>
            </w:pPr>
            <w:r>
              <w:rPr>
                <w:spacing w:val="17"/>
              </w:rPr>
              <w:t>手术视频采集系统</w:t>
            </w:r>
          </w:p>
        </w:tc>
        <w:tc>
          <w:tcPr>
            <w:tcW w:w="3436" w:type="dxa"/>
          </w:tcPr>
          <w:p w:rsidR="006F104F" w:rsidRDefault="00B048A0">
            <w:pPr>
              <w:pStyle w:val="TableText"/>
              <w:spacing w:before="93" w:line="212" w:lineRule="exact"/>
              <w:ind w:left="1822"/>
            </w:pPr>
            <w:r>
              <w:rPr>
                <w:spacing w:val="21"/>
                <w:position w:val="-1"/>
              </w:rPr>
              <w:t>2</w:t>
            </w:r>
          </w:p>
        </w:tc>
      </w:tr>
      <w:tr w:rsidR="006F104F">
        <w:trPr>
          <w:trHeight w:val="310"/>
        </w:trPr>
        <w:tc>
          <w:tcPr>
            <w:tcW w:w="4953" w:type="dxa"/>
          </w:tcPr>
          <w:p w:rsidR="006F104F" w:rsidRDefault="00B048A0">
            <w:pPr>
              <w:pStyle w:val="TableText"/>
              <w:spacing w:before="70" w:line="169" w:lineRule="auto"/>
              <w:ind w:left="22"/>
            </w:pPr>
            <w:r>
              <w:rPr>
                <w:spacing w:val="9"/>
              </w:rPr>
              <w:t>呼吸机</w:t>
            </w:r>
          </w:p>
        </w:tc>
        <w:tc>
          <w:tcPr>
            <w:tcW w:w="3436" w:type="dxa"/>
          </w:tcPr>
          <w:p w:rsidR="006F104F" w:rsidRDefault="00B048A0">
            <w:pPr>
              <w:pStyle w:val="TableText"/>
              <w:spacing w:before="93" w:line="207" w:lineRule="exact"/>
              <w:ind w:left="1822"/>
            </w:pPr>
            <w:r>
              <w:rPr>
                <w:spacing w:val="21"/>
                <w:position w:val="-1"/>
              </w:rPr>
              <w:t>2</w:t>
            </w:r>
          </w:p>
        </w:tc>
      </w:tr>
      <w:tr w:rsidR="006F104F">
        <w:trPr>
          <w:trHeight w:val="314"/>
        </w:trPr>
        <w:tc>
          <w:tcPr>
            <w:tcW w:w="4953" w:type="dxa"/>
          </w:tcPr>
          <w:p w:rsidR="006F104F" w:rsidRDefault="00B048A0">
            <w:pPr>
              <w:pStyle w:val="TableText"/>
              <w:spacing w:before="69" w:line="173" w:lineRule="auto"/>
              <w:ind w:left="13"/>
            </w:pPr>
            <w:r>
              <w:rPr>
                <w:spacing w:val="17"/>
              </w:rPr>
              <w:t>床旁多功能监护仪</w:t>
            </w:r>
          </w:p>
        </w:tc>
        <w:tc>
          <w:tcPr>
            <w:tcW w:w="3436" w:type="dxa"/>
          </w:tcPr>
          <w:p w:rsidR="006F104F" w:rsidRDefault="00B048A0">
            <w:pPr>
              <w:pStyle w:val="TableText"/>
              <w:spacing w:before="99" w:line="204" w:lineRule="exact"/>
              <w:ind w:left="1825"/>
            </w:pPr>
            <w:r>
              <w:rPr>
                <w:spacing w:val="20"/>
                <w:position w:val="-1"/>
              </w:rPr>
              <w:t>6</w:t>
            </w:r>
          </w:p>
        </w:tc>
      </w:tr>
      <w:tr w:rsidR="006F104F">
        <w:trPr>
          <w:trHeight w:val="312"/>
        </w:trPr>
        <w:tc>
          <w:tcPr>
            <w:tcW w:w="4953" w:type="dxa"/>
          </w:tcPr>
          <w:p w:rsidR="006F104F" w:rsidRDefault="00B048A0">
            <w:pPr>
              <w:pStyle w:val="TableText"/>
              <w:spacing w:before="69" w:line="171" w:lineRule="auto"/>
              <w:ind w:left="10"/>
              <w:rPr>
                <w:lang w:eastAsia="zh-CN"/>
              </w:rPr>
            </w:pPr>
            <w:r>
              <w:rPr>
                <w:spacing w:val="13"/>
                <w:lang w:eastAsia="zh-CN"/>
              </w:rPr>
              <w:t>术中电生理监护仪</w:t>
            </w:r>
            <w:r>
              <w:rPr>
                <w:spacing w:val="13"/>
                <w:lang w:eastAsia="zh-CN"/>
              </w:rPr>
              <w:t>(</w:t>
            </w:r>
            <w:r>
              <w:rPr>
                <w:spacing w:val="13"/>
                <w:lang w:eastAsia="zh-CN"/>
              </w:rPr>
              <w:t>诱发电位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13"/>
                <w:lang w:eastAsia="zh-CN"/>
              </w:rPr>
              <w:t>、脑电图</w:t>
            </w:r>
            <w:r>
              <w:rPr>
                <w:spacing w:val="13"/>
                <w:lang w:eastAsia="zh-CN"/>
              </w:rPr>
              <w:t>)</w:t>
            </w:r>
          </w:p>
        </w:tc>
        <w:tc>
          <w:tcPr>
            <w:tcW w:w="3436" w:type="dxa"/>
          </w:tcPr>
          <w:p w:rsidR="006F104F" w:rsidRDefault="00B048A0">
            <w:pPr>
              <w:pStyle w:val="TableText"/>
              <w:spacing w:before="97" w:line="205" w:lineRule="exact"/>
              <w:ind w:left="1826"/>
            </w:pPr>
            <w:r>
              <w:rPr>
                <w:spacing w:val="17"/>
                <w:position w:val="-1"/>
              </w:rPr>
              <w:t>1</w:t>
            </w:r>
          </w:p>
        </w:tc>
      </w:tr>
      <w:tr w:rsidR="006F104F">
        <w:trPr>
          <w:trHeight w:val="313"/>
        </w:trPr>
        <w:tc>
          <w:tcPr>
            <w:tcW w:w="4953" w:type="dxa"/>
          </w:tcPr>
          <w:p w:rsidR="006F104F" w:rsidRDefault="00B048A0">
            <w:pPr>
              <w:pStyle w:val="TableText"/>
              <w:spacing w:before="72" w:line="170" w:lineRule="auto"/>
              <w:ind w:left="13"/>
            </w:pPr>
            <w:r>
              <w:rPr>
                <w:spacing w:val="16"/>
              </w:rPr>
              <w:t>颅内压监护仪</w:t>
            </w:r>
          </w:p>
        </w:tc>
        <w:tc>
          <w:tcPr>
            <w:tcW w:w="3436" w:type="dxa"/>
          </w:tcPr>
          <w:p w:rsidR="006F104F" w:rsidRDefault="00B048A0">
            <w:pPr>
              <w:pStyle w:val="TableText"/>
              <w:spacing w:before="100" w:line="202" w:lineRule="exact"/>
              <w:ind w:left="1822"/>
            </w:pPr>
            <w:r>
              <w:rPr>
                <w:spacing w:val="21"/>
                <w:position w:val="-1"/>
              </w:rPr>
              <w:t>2</w:t>
            </w:r>
          </w:p>
        </w:tc>
      </w:tr>
      <w:tr w:rsidR="006F104F">
        <w:trPr>
          <w:trHeight w:val="314"/>
        </w:trPr>
        <w:tc>
          <w:tcPr>
            <w:tcW w:w="4953" w:type="dxa"/>
          </w:tcPr>
          <w:p w:rsidR="006F104F" w:rsidRDefault="00B048A0">
            <w:pPr>
              <w:pStyle w:val="TableText"/>
              <w:spacing w:before="74" w:line="169" w:lineRule="auto"/>
              <w:ind w:left="14"/>
              <w:rPr>
                <w:lang w:eastAsia="zh-CN"/>
              </w:rPr>
            </w:pPr>
            <w:r>
              <w:rPr>
                <w:spacing w:val="11"/>
                <w:lang w:eastAsia="zh-CN"/>
              </w:rPr>
              <w:t>头架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、升降手术床和成套神经外科显微器械</w:t>
            </w:r>
          </w:p>
        </w:tc>
        <w:tc>
          <w:tcPr>
            <w:tcW w:w="3436" w:type="dxa"/>
          </w:tcPr>
          <w:p w:rsidR="006F104F" w:rsidRDefault="00B048A0">
            <w:pPr>
              <w:pStyle w:val="TableText"/>
              <w:spacing w:before="101" w:line="202" w:lineRule="exact"/>
              <w:ind w:left="1822"/>
            </w:pPr>
            <w:r>
              <w:rPr>
                <w:spacing w:val="21"/>
                <w:position w:val="-1"/>
              </w:rPr>
              <w:t>2</w:t>
            </w:r>
          </w:p>
        </w:tc>
      </w:tr>
      <w:tr w:rsidR="006F104F">
        <w:trPr>
          <w:trHeight w:val="312"/>
        </w:trPr>
        <w:tc>
          <w:tcPr>
            <w:tcW w:w="4953" w:type="dxa"/>
          </w:tcPr>
          <w:p w:rsidR="006F104F" w:rsidRDefault="00B048A0">
            <w:pPr>
              <w:pStyle w:val="TableText"/>
              <w:spacing w:before="76" w:line="166" w:lineRule="auto"/>
              <w:ind w:left="11"/>
            </w:pPr>
            <w:r>
              <w:rPr>
                <w:spacing w:val="31"/>
              </w:rPr>
              <w:t>超声吸引器</w:t>
            </w:r>
            <w:r>
              <w:rPr>
                <w:spacing w:val="31"/>
              </w:rPr>
              <w:t>(</w:t>
            </w:r>
            <w:r>
              <w:t>CUSA</w:t>
            </w:r>
            <w:r>
              <w:rPr>
                <w:spacing w:val="31"/>
              </w:rPr>
              <w:t>)</w:t>
            </w:r>
          </w:p>
        </w:tc>
        <w:tc>
          <w:tcPr>
            <w:tcW w:w="3436" w:type="dxa"/>
          </w:tcPr>
          <w:p w:rsidR="006F104F" w:rsidRDefault="00B048A0">
            <w:pPr>
              <w:pStyle w:val="TableText"/>
              <w:spacing w:before="102" w:line="200" w:lineRule="exact"/>
              <w:ind w:left="1826"/>
            </w:pPr>
            <w:r>
              <w:rPr>
                <w:spacing w:val="17"/>
                <w:position w:val="-1"/>
              </w:rPr>
              <w:t>1</w:t>
            </w:r>
          </w:p>
        </w:tc>
      </w:tr>
      <w:tr w:rsidR="006F104F">
        <w:trPr>
          <w:trHeight w:val="327"/>
        </w:trPr>
        <w:tc>
          <w:tcPr>
            <w:tcW w:w="4953" w:type="dxa"/>
            <w:tcBorders>
              <w:bottom w:val="single" w:sz="6" w:space="0" w:color="231F20"/>
            </w:tcBorders>
          </w:tcPr>
          <w:p w:rsidR="006F104F" w:rsidRDefault="00B048A0">
            <w:pPr>
              <w:pStyle w:val="TableText"/>
              <w:spacing w:before="77" w:line="176" w:lineRule="auto"/>
              <w:ind w:left="13"/>
            </w:pPr>
            <w:r>
              <w:rPr>
                <w:spacing w:val="16"/>
              </w:rPr>
              <w:t>神经内镜系统</w:t>
            </w:r>
          </w:p>
        </w:tc>
        <w:tc>
          <w:tcPr>
            <w:tcW w:w="3436" w:type="dxa"/>
            <w:tcBorders>
              <w:bottom w:val="single" w:sz="6" w:space="0" w:color="231F20"/>
            </w:tcBorders>
          </w:tcPr>
          <w:p w:rsidR="006F104F" w:rsidRDefault="00B048A0">
            <w:pPr>
              <w:pStyle w:val="TableText"/>
              <w:spacing w:before="104" w:line="213" w:lineRule="exact"/>
              <w:ind w:left="1826"/>
            </w:pPr>
            <w:r>
              <w:rPr>
                <w:spacing w:val="17"/>
                <w:position w:val="-1"/>
              </w:rPr>
              <w:t>1</w:t>
            </w:r>
          </w:p>
        </w:tc>
      </w:tr>
    </w:tbl>
    <w:p w:rsidR="006F104F" w:rsidRDefault="006F104F">
      <w:pPr>
        <w:pStyle w:val="a3"/>
      </w:pPr>
    </w:p>
    <w:p w:rsidR="006F104F" w:rsidRDefault="006F104F">
      <w:pPr>
        <w:sectPr w:rsidR="006F104F">
          <w:headerReference w:type="default" r:id="rId9"/>
          <w:footerReference w:type="default" r:id="rId10"/>
          <w:pgSz w:w="11910" w:h="16844"/>
          <w:pgMar w:top="2087" w:right="1761" w:bottom="2208" w:left="1759" w:header="1758" w:footer="1985" w:gutter="0"/>
          <w:cols w:space="720"/>
        </w:sectPr>
      </w:pPr>
    </w:p>
    <w:p w:rsidR="006F104F" w:rsidRDefault="00B048A0">
      <w:pPr>
        <w:spacing w:before="270" w:line="213" w:lineRule="auto"/>
        <w:ind w:left="8" w:right="51" w:firstLine="502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lastRenderedPageBreak/>
        <w:t>(2)</w:t>
      </w:r>
      <w:r>
        <w:rPr>
          <w:rFonts w:ascii="微软雅黑" w:eastAsia="微软雅黑" w:hAnsi="微软雅黑" w:cs="微软雅黑"/>
          <w:spacing w:val="-1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专业基地所在医院应配备的设备</w:t>
      </w:r>
      <w:r>
        <w:rPr>
          <w:rFonts w:ascii="微软雅黑" w:eastAsia="微软雅黑" w:hAnsi="微软雅黑" w:cs="微软雅黑"/>
          <w:spacing w:val="-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position w:val="1"/>
          <w:sz w:val="22"/>
          <w:szCs w:val="22"/>
          <w:lang w:eastAsia="zh-CN"/>
        </w:rPr>
        <w:t>:</w:t>
      </w:r>
      <w:r>
        <w:rPr>
          <w:rFonts w:ascii="微软雅黑" w:eastAsia="微软雅黑" w:hAnsi="微软雅黑" w:cs="微软雅黑"/>
          <w:spacing w:val="-35"/>
          <w:position w:val="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神经放射应有</w:t>
      </w:r>
      <w:r>
        <w:rPr>
          <w:rFonts w:ascii="微软雅黑" w:eastAsia="微软雅黑" w:hAnsi="微软雅黑" w:cs="微软雅黑"/>
          <w:spacing w:val="34"/>
          <w:w w:val="10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MR</w:t>
      </w:r>
      <w:r>
        <w:rPr>
          <w:rFonts w:ascii="微软雅黑" w:eastAsia="微软雅黑" w:hAnsi="微软雅黑" w:cs="微软雅黑"/>
          <w:spacing w:val="23"/>
          <w:position w:val="1"/>
          <w:sz w:val="22"/>
          <w:szCs w:val="22"/>
          <w:lang w:eastAsia="zh-CN"/>
        </w:rPr>
        <w:t>、</w:t>
      </w:r>
      <w:r>
        <w:rPr>
          <w:rFonts w:ascii="微软雅黑" w:eastAsia="微软雅黑" w:hAnsi="微软雅黑" w:cs="微软雅黑"/>
          <w:position w:val="-2"/>
          <w:sz w:val="22"/>
          <w:szCs w:val="22"/>
          <w:lang w:eastAsia="zh-CN"/>
        </w:rPr>
        <w:t>CT</w:t>
      </w:r>
      <w:r>
        <w:rPr>
          <w:rFonts w:ascii="微软雅黑" w:eastAsia="微软雅黑" w:hAnsi="微软雅黑" w:cs="微软雅黑"/>
          <w:spacing w:val="23"/>
          <w:position w:val="1"/>
          <w:sz w:val="22"/>
          <w:szCs w:val="22"/>
          <w:lang w:eastAsia="zh-CN"/>
        </w:rPr>
        <w:t>、</w:t>
      </w:r>
      <w:r>
        <w:rPr>
          <w:rFonts w:ascii="微软雅黑" w:eastAsia="微软雅黑" w:hAnsi="微软雅黑" w:cs="微软雅黑"/>
          <w:position w:val="-1"/>
          <w:sz w:val="22"/>
          <w:szCs w:val="22"/>
          <w:lang w:eastAsia="zh-CN"/>
        </w:rPr>
        <w:t>DSA</w:t>
      </w:r>
      <w:r>
        <w:rPr>
          <w:rFonts w:ascii="微软雅黑" w:eastAsia="微软雅黑" w:hAnsi="微软雅黑" w:cs="微软雅黑"/>
          <w:spacing w:val="23"/>
          <w:position w:val="-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position w:val="-1"/>
          <w:sz w:val="22"/>
          <w:szCs w:val="22"/>
          <w:lang w:eastAsia="zh-CN"/>
        </w:rPr>
        <w:t>和</w:t>
      </w:r>
      <w:r>
        <w:rPr>
          <w:rFonts w:ascii="微软雅黑" w:eastAsia="微软雅黑" w:hAnsi="微软雅黑" w:cs="微软雅黑"/>
          <w:spacing w:val="33"/>
          <w:position w:val="-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position w:val="-1"/>
          <w:sz w:val="22"/>
          <w:szCs w:val="22"/>
          <w:lang w:eastAsia="zh-CN"/>
        </w:rPr>
        <w:t xml:space="preserve">ECT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设备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;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神经电生理监测应有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24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小时脑电监测和诱发电位监测项目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;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神经病理室应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具有常规神经病理切片诊断设备</w:t>
      </w:r>
      <w:r>
        <w:rPr>
          <w:rFonts w:ascii="微软雅黑" w:eastAsia="微软雅黑" w:hAnsi="微软雅黑" w:cs="微软雅黑"/>
          <w:spacing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;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神经解剖实验室应有</w:t>
      </w:r>
      <w:r>
        <w:rPr>
          <w:rFonts w:ascii="微软雅黑" w:eastAsia="微软雅黑" w:hAnsi="微软雅黑" w:cs="微软雅黑"/>
          <w:spacing w:val="2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2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台以上用于培训的神经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外科显微镜和显微器械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。</w:t>
      </w:r>
    </w:p>
    <w:p w:rsidR="006F104F" w:rsidRDefault="00B048A0">
      <w:pPr>
        <w:spacing w:before="69" w:line="218" w:lineRule="auto"/>
        <w:ind w:left="11" w:right="89" w:firstLine="483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手术室总建筑面积不少于</w:t>
      </w:r>
      <w:r>
        <w:rPr>
          <w:rFonts w:ascii="微软雅黑" w:eastAsia="微软雅黑" w:hAnsi="微软雅黑" w:cs="微软雅黑"/>
          <w:spacing w:val="5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300m</w:t>
      </w:r>
      <w:r>
        <w:rPr>
          <w:rFonts w:ascii="微软雅黑" w:eastAsia="微软雅黑" w:hAnsi="微软雅黑" w:cs="微软雅黑"/>
          <w:spacing w:val="19"/>
          <w:position w:val="8"/>
          <w:sz w:val="12"/>
          <w:szCs w:val="12"/>
          <w:lang w:eastAsia="zh-CN"/>
        </w:rPr>
        <w:t xml:space="preserve">2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;</w:t>
      </w:r>
      <w:r>
        <w:rPr>
          <w:rFonts w:ascii="微软雅黑" w:eastAsia="微软雅黑" w:hAnsi="微软雅黑" w:cs="微软雅黑"/>
          <w:spacing w:val="-3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神经外科独立手术间数量不少于</w:t>
      </w:r>
      <w:r>
        <w:rPr>
          <w:rFonts w:ascii="微软雅黑" w:eastAsia="微软雅黑" w:hAnsi="微软雅黑" w:cs="微软雅黑"/>
          <w:spacing w:val="31"/>
          <w:w w:val="10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2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间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每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间独立手术室净使用面积不少于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 xml:space="preserve"> 25m</w:t>
      </w:r>
      <w:r>
        <w:rPr>
          <w:rFonts w:ascii="微软雅黑" w:eastAsia="微软雅黑" w:hAnsi="微软雅黑" w:cs="微软雅黑"/>
          <w:spacing w:val="17"/>
          <w:position w:val="8"/>
          <w:sz w:val="12"/>
          <w:szCs w:val="12"/>
          <w:lang w:eastAsia="zh-CN"/>
        </w:rPr>
        <w:t xml:space="preserve">2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。每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个手术间应配备下列基本设备</w:t>
      </w:r>
      <w:r>
        <w:rPr>
          <w:rFonts w:ascii="微软雅黑" w:eastAsia="微软雅黑" w:hAnsi="微软雅黑" w:cs="微软雅黑"/>
          <w:spacing w:val="-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:</w:t>
      </w:r>
      <w:r>
        <w:rPr>
          <w:rFonts w:ascii="微软雅黑" w:eastAsia="微软雅黑" w:hAnsi="微软雅黑" w:cs="微软雅黑"/>
          <w:spacing w:val="-3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台手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术床</w:t>
      </w:r>
      <w:r>
        <w:rPr>
          <w:rFonts w:ascii="微软雅黑" w:eastAsia="微软雅黑" w:hAnsi="微软雅黑" w:cs="微软雅黑"/>
          <w:spacing w:val="-2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、成套手术器械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、无影灯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、紫外线消毒灯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、高压蒸汽灭菌设备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、电凝器</w:t>
      </w:r>
      <w:r>
        <w:rPr>
          <w:rFonts w:ascii="微软雅黑" w:eastAsia="微软雅黑" w:hAnsi="微软雅黑" w:cs="微软雅黑"/>
          <w:spacing w:val="-3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、电动吸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引器</w:t>
      </w:r>
      <w:r>
        <w:rPr>
          <w:rFonts w:ascii="微软雅黑" w:eastAsia="微软雅黑" w:hAnsi="微软雅黑" w:cs="微软雅黑"/>
          <w:spacing w:val="-2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、药品柜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、闭路电视转播系统等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。</w:t>
      </w:r>
    </w:p>
    <w:p w:rsidR="006F104F" w:rsidRDefault="00B048A0">
      <w:pPr>
        <w:spacing w:before="69" w:line="199" w:lineRule="auto"/>
        <w:ind w:left="494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position w:val="-2"/>
          <w:sz w:val="22"/>
          <w:szCs w:val="22"/>
          <w:lang w:eastAsia="zh-CN"/>
        </w:rPr>
        <w:t>4.</w:t>
      </w:r>
      <w:r>
        <w:rPr>
          <w:rFonts w:ascii="微软雅黑" w:eastAsia="微软雅黑" w:hAnsi="微软雅黑" w:cs="微软雅黑"/>
          <w:spacing w:val="-5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相关科室和实验室</w:t>
      </w:r>
    </w:p>
    <w:p w:rsidR="006F104F" w:rsidRDefault="00B048A0">
      <w:pPr>
        <w:spacing w:before="30" w:line="214" w:lineRule="auto"/>
        <w:ind w:left="11" w:firstLine="481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外科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神经外科方向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1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专业基地的相关科室应有符合条件的普通外科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、骨科</w:t>
      </w:r>
      <w:r>
        <w:rPr>
          <w:rFonts w:ascii="微软雅黑" w:eastAsia="微软雅黑" w:hAnsi="微软雅黑" w:cs="微软雅黑"/>
          <w:spacing w:val="-3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、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泌尿外科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、胸心外科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、麻醉科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、外科重症监护治疗室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SICU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、神经内科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以及能够提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供给住院医师进行临床训练和研究的外科及神经外科实验室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。</w:t>
      </w:r>
    </w:p>
    <w:p w:rsidR="006F104F" w:rsidRDefault="00B048A0">
      <w:pPr>
        <w:spacing w:before="68" w:line="199" w:lineRule="auto"/>
        <w:ind w:left="49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5"/>
          <w:position w:val="-2"/>
          <w:sz w:val="22"/>
          <w:szCs w:val="22"/>
          <w:lang w:eastAsia="zh-CN"/>
        </w:rPr>
        <w:t>5.</w:t>
      </w:r>
      <w:r>
        <w:rPr>
          <w:rFonts w:ascii="微软雅黑" w:eastAsia="微软雅黑" w:hAnsi="微软雅黑" w:cs="微软雅黑"/>
          <w:spacing w:val="24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医疗工作量</w:t>
      </w:r>
    </w:p>
    <w:p w:rsidR="006F104F" w:rsidRDefault="00B048A0">
      <w:pPr>
        <w:spacing w:before="31" w:line="202" w:lineRule="auto"/>
        <w:ind w:left="12" w:right="89" w:firstLine="49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(1)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病房工作量</w:t>
      </w:r>
      <w:r>
        <w:rPr>
          <w:rFonts w:ascii="微软雅黑" w:eastAsia="微软雅黑" w:hAnsi="微软雅黑" w:cs="微软雅黑"/>
          <w:spacing w:val="-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: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保障每名培训对象日管理病床不少于</w:t>
      </w:r>
      <w:r>
        <w:rPr>
          <w:rFonts w:ascii="微软雅黑" w:eastAsia="微软雅黑" w:hAnsi="微软雅黑" w:cs="微软雅黑"/>
          <w:spacing w:val="28"/>
          <w:w w:val="10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5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年收治住院病人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9"/>
          <w:sz w:val="22"/>
          <w:szCs w:val="22"/>
          <w:lang w:eastAsia="zh-CN"/>
        </w:rPr>
        <w:t>不少于</w:t>
      </w:r>
      <w:r>
        <w:rPr>
          <w:rFonts w:ascii="微软雅黑" w:eastAsia="微软雅黑" w:hAnsi="微软雅黑" w:cs="微软雅黑"/>
          <w:spacing w:val="27"/>
          <w:w w:val="10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9"/>
          <w:sz w:val="22"/>
          <w:szCs w:val="22"/>
          <w:lang w:eastAsia="zh-CN"/>
        </w:rPr>
        <w:t>150</w:t>
      </w:r>
      <w:r>
        <w:rPr>
          <w:rFonts w:ascii="微软雅黑" w:eastAsia="微软雅黑" w:hAnsi="微软雅黑" w:cs="微软雅黑"/>
          <w:spacing w:val="9"/>
          <w:sz w:val="22"/>
          <w:szCs w:val="22"/>
          <w:lang w:eastAsia="zh-CN"/>
        </w:rPr>
        <w:t>人次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9"/>
          <w:position w:val="1"/>
          <w:sz w:val="22"/>
          <w:szCs w:val="22"/>
          <w:lang w:eastAsia="zh-CN"/>
        </w:rPr>
        <w:t>。</w:t>
      </w:r>
    </w:p>
    <w:p w:rsidR="006F104F" w:rsidRDefault="00B048A0">
      <w:pPr>
        <w:spacing w:before="76" w:line="178" w:lineRule="auto"/>
        <w:ind w:left="511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(2)</w:t>
      </w:r>
      <w:r>
        <w:rPr>
          <w:rFonts w:ascii="微软雅黑" w:eastAsia="微软雅黑" w:hAnsi="微软雅黑" w:cs="微软雅黑"/>
          <w:spacing w:val="-1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门诊工作量</w:t>
      </w:r>
      <w:r>
        <w:rPr>
          <w:rFonts w:ascii="微软雅黑" w:eastAsia="微软雅黑" w:hAnsi="微软雅黑" w:cs="微软雅黑"/>
          <w:spacing w:val="-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: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保障每名培训对象日诊治门诊患者不少于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 xml:space="preserve"> 20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人次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。</w:t>
      </w:r>
    </w:p>
    <w:p w:rsidR="006F104F" w:rsidRDefault="00B048A0">
      <w:pPr>
        <w:spacing w:before="79" w:line="508" w:lineRule="exact"/>
        <w:ind w:left="511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7"/>
          <w:position w:val="22"/>
          <w:sz w:val="22"/>
          <w:szCs w:val="22"/>
          <w:lang w:eastAsia="zh-CN"/>
        </w:rPr>
        <w:t>(3)</w:t>
      </w:r>
      <w:r>
        <w:rPr>
          <w:rFonts w:ascii="微软雅黑" w:eastAsia="微软雅黑" w:hAnsi="微软雅黑" w:cs="微软雅黑"/>
          <w:spacing w:val="-25"/>
          <w:position w:val="2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position w:val="22"/>
          <w:sz w:val="22"/>
          <w:szCs w:val="22"/>
          <w:lang w:eastAsia="zh-CN"/>
        </w:rPr>
        <w:t>急诊工作量</w:t>
      </w:r>
      <w:r>
        <w:rPr>
          <w:rFonts w:ascii="微软雅黑" w:eastAsia="微软雅黑" w:hAnsi="微软雅黑" w:cs="微软雅黑"/>
          <w:spacing w:val="-8"/>
          <w:position w:val="2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position w:val="22"/>
          <w:sz w:val="22"/>
          <w:szCs w:val="22"/>
          <w:lang w:eastAsia="zh-CN"/>
        </w:rPr>
        <w:t>:</w:t>
      </w:r>
      <w:r>
        <w:rPr>
          <w:rFonts w:ascii="微软雅黑" w:eastAsia="微软雅黑" w:hAnsi="微软雅黑" w:cs="微软雅黑"/>
          <w:spacing w:val="17"/>
          <w:position w:val="22"/>
          <w:sz w:val="22"/>
          <w:szCs w:val="22"/>
          <w:lang w:eastAsia="zh-CN"/>
        </w:rPr>
        <w:t>保障每名培训对象日诊治急诊患者不少于</w:t>
      </w:r>
      <w:r>
        <w:rPr>
          <w:rFonts w:ascii="微软雅黑" w:eastAsia="微软雅黑" w:hAnsi="微软雅黑" w:cs="微软雅黑"/>
          <w:spacing w:val="24"/>
          <w:position w:val="2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position w:val="22"/>
          <w:sz w:val="22"/>
          <w:szCs w:val="22"/>
          <w:lang w:eastAsia="zh-CN"/>
        </w:rPr>
        <w:t>10</w:t>
      </w:r>
      <w:r>
        <w:rPr>
          <w:rFonts w:ascii="微软雅黑" w:eastAsia="微软雅黑" w:hAnsi="微软雅黑" w:cs="微软雅黑"/>
          <w:spacing w:val="17"/>
          <w:position w:val="22"/>
          <w:sz w:val="22"/>
          <w:szCs w:val="22"/>
          <w:lang w:eastAsia="zh-CN"/>
        </w:rPr>
        <w:t>人次</w:t>
      </w:r>
      <w:r>
        <w:rPr>
          <w:rFonts w:ascii="微软雅黑" w:eastAsia="微软雅黑" w:hAnsi="微软雅黑" w:cs="微软雅黑"/>
          <w:spacing w:val="-31"/>
          <w:position w:val="2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position w:val="22"/>
          <w:sz w:val="22"/>
          <w:szCs w:val="22"/>
          <w:lang w:eastAsia="zh-CN"/>
        </w:rPr>
        <w:t>。</w:t>
      </w:r>
    </w:p>
    <w:p w:rsidR="006F104F" w:rsidRDefault="00B048A0">
      <w:pPr>
        <w:spacing w:before="1" w:line="212" w:lineRule="auto"/>
        <w:ind w:left="495"/>
        <w:rPr>
          <w:rFonts w:ascii="微软雅黑" w:eastAsia="微软雅黑" w:hAnsi="微软雅黑" w:cs="微软雅黑"/>
          <w:sz w:val="26"/>
          <w:szCs w:val="26"/>
          <w:lang w:eastAsia="zh-CN"/>
        </w:rPr>
      </w:pPr>
      <w:r>
        <w:rPr>
          <w:rFonts w:ascii="微软雅黑" w:eastAsia="微软雅黑" w:hAnsi="微软雅黑" w:cs="微软雅黑"/>
          <w:spacing w:val="-12"/>
          <w:w w:val="99"/>
          <w:sz w:val="26"/>
          <w:szCs w:val="26"/>
          <w:lang w:eastAsia="zh-CN"/>
        </w:rPr>
        <w:t>二</w:t>
      </w:r>
      <w:r>
        <w:rPr>
          <w:rFonts w:ascii="微软雅黑" w:eastAsia="微软雅黑" w:hAnsi="微软雅黑" w:cs="微软雅黑"/>
          <w:spacing w:val="-37"/>
          <w:sz w:val="26"/>
          <w:szCs w:val="26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w w:val="99"/>
          <w:sz w:val="26"/>
          <w:szCs w:val="26"/>
          <w:lang w:eastAsia="zh-CN"/>
        </w:rPr>
        <w:t>、师资要求</w:t>
      </w:r>
    </w:p>
    <w:p w:rsidR="006F104F" w:rsidRDefault="00B048A0">
      <w:pPr>
        <w:spacing w:before="167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0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0"/>
          <w:sz w:val="22"/>
          <w:szCs w:val="22"/>
          <w:lang w:eastAsia="zh-CN"/>
        </w:rPr>
        <w:t>一</w:t>
      </w:r>
      <w:r>
        <w:rPr>
          <w:rFonts w:ascii="黑体" w:eastAsia="黑体" w:hAnsi="黑体" w:cs="黑体"/>
          <w:spacing w:val="-6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0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0"/>
          <w:sz w:val="22"/>
          <w:szCs w:val="22"/>
          <w:lang w:eastAsia="zh-CN"/>
        </w:rPr>
        <w:t>人员配备</w:t>
      </w:r>
    </w:p>
    <w:p w:rsidR="006F104F" w:rsidRDefault="00B048A0">
      <w:pPr>
        <w:spacing w:before="58" w:line="199" w:lineRule="auto"/>
        <w:ind w:left="12" w:right="89" w:firstLine="48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position w:val="-2"/>
          <w:sz w:val="22"/>
          <w:szCs w:val="22"/>
          <w:lang w:eastAsia="zh-CN"/>
        </w:rPr>
        <w:t>1.</w:t>
      </w:r>
      <w:r>
        <w:rPr>
          <w:rFonts w:ascii="微软雅黑" w:eastAsia="微软雅黑" w:hAnsi="微软雅黑" w:cs="微软雅黑"/>
          <w:spacing w:val="-11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专业基地应至少配备专业基地负责人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、教学主任和教学秘书各</w:t>
      </w:r>
      <w:r>
        <w:rPr>
          <w:rFonts w:ascii="微软雅黑" w:eastAsia="微软雅黑" w:hAnsi="微软雅黑" w:cs="微软雅黑"/>
          <w:spacing w:val="34"/>
          <w:w w:val="10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名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并制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订相应的岗位职责</w:t>
      </w:r>
      <w:r>
        <w:rPr>
          <w:rFonts w:ascii="微软雅黑" w:eastAsia="微软雅黑" w:hAnsi="微软雅黑" w:cs="微软雅黑"/>
          <w:spacing w:val="-2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。</w:t>
      </w:r>
    </w:p>
    <w:p w:rsidR="006F104F" w:rsidRDefault="00B048A0">
      <w:pPr>
        <w:spacing w:before="75" w:line="181" w:lineRule="auto"/>
        <w:ind w:left="496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position w:val="-2"/>
          <w:sz w:val="22"/>
          <w:szCs w:val="22"/>
          <w:lang w:eastAsia="zh-CN"/>
        </w:rPr>
        <w:t>2.</w:t>
      </w:r>
      <w:r>
        <w:rPr>
          <w:rFonts w:ascii="微软雅黑" w:eastAsia="微软雅黑" w:hAnsi="微软雅黑" w:cs="微软雅黑"/>
          <w:spacing w:val="5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每名指导医师同时带教培训对象不超过</w:t>
      </w:r>
      <w:r>
        <w:rPr>
          <w:rFonts w:ascii="微软雅黑" w:eastAsia="微软雅黑" w:hAnsi="微软雅黑" w:cs="微软雅黑"/>
          <w:spacing w:val="4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2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名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。</w:t>
      </w:r>
    </w:p>
    <w:p w:rsidR="006F104F" w:rsidRDefault="00B048A0">
      <w:pPr>
        <w:spacing w:before="57" w:line="195" w:lineRule="auto"/>
        <w:ind w:left="17" w:right="89" w:firstLine="480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1"/>
          <w:position w:val="-2"/>
          <w:sz w:val="22"/>
          <w:szCs w:val="22"/>
          <w:lang w:eastAsia="zh-CN"/>
        </w:rPr>
        <w:t>3.</w:t>
      </w:r>
      <w:r>
        <w:rPr>
          <w:rFonts w:ascii="微软雅黑" w:eastAsia="微软雅黑" w:hAnsi="微软雅黑" w:cs="微软雅黑"/>
          <w:spacing w:val="-3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专业基地应保有在职指导医师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 xml:space="preserve"> 8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名及以上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其中具有高级专业技术职务者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至少占比</w:t>
      </w:r>
      <w:r>
        <w:rPr>
          <w:rFonts w:ascii="微软雅黑" w:eastAsia="微软雅黑" w:hAnsi="微软雅黑" w:cs="微软雅黑"/>
          <w:spacing w:val="4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1/3</w:t>
      </w:r>
      <w:r>
        <w:rPr>
          <w:rFonts w:ascii="微软雅黑" w:eastAsia="微软雅黑" w:hAnsi="微软雅黑" w:cs="微软雅黑"/>
          <w:spacing w:val="11"/>
          <w:position w:val="1"/>
          <w:sz w:val="22"/>
          <w:szCs w:val="22"/>
          <w:lang w:eastAsia="zh-CN"/>
        </w:rPr>
        <w:t>。</w:t>
      </w:r>
    </w:p>
    <w:p w:rsidR="006F104F" w:rsidRDefault="00B048A0">
      <w:pPr>
        <w:spacing w:before="63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7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8"/>
          <w:sz w:val="22"/>
          <w:szCs w:val="22"/>
          <w:lang w:eastAsia="zh-CN"/>
        </w:rPr>
        <w:t>二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8"/>
          <w:sz w:val="22"/>
          <w:szCs w:val="22"/>
          <w:lang w:eastAsia="zh-CN"/>
        </w:rPr>
        <w:t>指导医师条件</w:t>
      </w:r>
    </w:p>
    <w:p w:rsidR="006F104F" w:rsidRDefault="00B048A0">
      <w:pPr>
        <w:spacing w:before="58" w:line="199" w:lineRule="auto"/>
        <w:ind w:left="13" w:right="89" w:firstLine="487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3"/>
          <w:position w:val="-2"/>
          <w:sz w:val="22"/>
          <w:szCs w:val="22"/>
          <w:lang w:eastAsia="zh-CN"/>
        </w:rPr>
        <w:t>1.</w:t>
      </w:r>
      <w:r>
        <w:rPr>
          <w:rFonts w:ascii="微软雅黑" w:eastAsia="微软雅黑" w:hAnsi="微软雅黑" w:cs="微软雅黑"/>
          <w:spacing w:val="2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具有医学本科及以上学历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3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主治医师及以上专业技术职务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从事本专业临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床和教学工作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 xml:space="preserve"> 5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年及以上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。</w:t>
      </w:r>
    </w:p>
    <w:p w:rsidR="006F104F" w:rsidRDefault="00B048A0">
      <w:pPr>
        <w:spacing w:before="76" w:line="199" w:lineRule="auto"/>
        <w:ind w:left="10" w:right="89" w:firstLine="485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2"/>
          <w:position w:val="-2"/>
          <w:sz w:val="22"/>
          <w:szCs w:val="22"/>
          <w:lang w:eastAsia="zh-CN"/>
        </w:rPr>
        <w:t>2.</w:t>
      </w:r>
      <w:r>
        <w:rPr>
          <w:rFonts w:ascii="微软雅黑" w:eastAsia="微软雅黑" w:hAnsi="微软雅黑" w:cs="微软雅黑"/>
          <w:spacing w:val="-11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具有指导住院医师</w:t>
      </w:r>
      <w:r>
        <w:rPr>
          <w:rFonts w:ascii="微软雅黑" w:eastAsia="微软雅黑" w:hAnsi="微软雅黑" w:cs="微软雅黑"/>
          <w:spacing w:val="-4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“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三基</w:t>
      </w:r>
      <w:r>
        <w:rPr>
          <w:rFonts w:ascii="微软雅黑" w:eastAsia="微软雅黑" w:hAnsi="微软雅黑" w:cs="微软雅黑"/>
          <w:spacing w:val="-4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”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训练的能力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具备培养住院医师的临床思维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、专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业外语和人际沟通等综合能力</w:t>
      </w:r>
      <w:r>
        <w:rPr>
          <w:rFonts w:ascii="微软雅黑" w:eastAsia="微软雅黑" w:hAnsi="微软雅黑" w:cs="微软雅黑"/>
          <w:spacing w:val="-2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。</w:t>
      </w:r>
    </w:p>
    <w:p w:rsidR="006F104F" w:rsidRDefault="00B048A0">
      <w:pPr>
        <w:spacing w:before="73" w:line="182" w:lineRule="auto"/>
        <w:ind w:left="497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9"/>
          <w:position w:val="-2"/>
          <w:sz w:val="22"/>
          <w:szCs w:val="22"/>
          <w:lang w:eastAsia="zh-CN"/>
        </w:rPr>
        <w:t>3.</w:t>
      </w:r>
      <w:r>
        <w:rPr>
          <w:rFonts w:ascii="微软雅黑" w:eastAsia="微软雅黑" w:hAnsi="微软雅黑" w:cs="微软雅黑"/>
          <w:spacing w:val="1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须参加院级师资培训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并取得院级及以上指导医师资格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。</w:t>
      </w:r>
    </w:p>
    <w:p w:rsidR="006F104F" w:rsidRDefault="00B048A0">
      <w:pPr>
        <w:spacing w:before="42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6"/>
          <w:sz w:val="22"/>
          <w:szCs w:val="22"/>
          <w:lang w:eastAsia="zh-CN"/>
        </w:rPr>
        <w:t>三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38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6"/>
          <w:sz w:val="22"/>
          <w:szCs w:val="22"/>
          <w:lang w:eastAsia="zh-CN"/>
        </w:rPr>
        <w:t>专业基地负责人条件</w:t>
      </w:r>
    </w:p>
    <w:p w:rsidR="006F104F" w:rsidRDefault="00B048A0">
      <w:pPr>
        <w:spacing w:before="60" w:line="205" w:lineRule="auto"/>
        <w:ind w:left="13" w:right="89" w:firstLine="47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具有医学本科及以上学历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主任医师专业技术职务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从事神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经外科临床和教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学工作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 xml:space="preserve"> 15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年及以上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并在国内或本区域的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神经外科具有</w:t>
      </w:r>
      <w:r>
        <w:rPr>
          <w:rFonts w:ascii="微软雅黑" w:eastAsia="微软雅黑" w:hAnsi="微软雅黑" w:cs="微软雅黑"/>
          <w:spacing w:val="-3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一定的学术影响力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愿意</w:t>
      </w:r>
    </w:p>
    <w:p w:rsidR="006F104F" w:rsidRDefault="006F104F">
      <w:pPr>
        <w:spacing w:line="205" w:lineRule="auto"/>
        <w:rPr>
          <w:rFonts w:ascii="微软雅黑" w:eastAsia="微软雅黑" w:hAnsi="微软雅黑" w:cs="微软雅黑"/>
          <w:sz w:val="22"/>
          <w:szCs w:val="22"/>
          <w:lang w:eastAsia="zh-CN"/>
        </w:rPr>
        <w:sectPr w:rsidR="006F104F">
          <w:headerReference w:type="default" r:id="rId11"/>
          <w:footerReference w:type="default" r:id="rId12"/>
          <w:pgSz w:w="11910" w:h="16844"/>
          <w:pgMar w:top="2087" w:right="1680" w:bottom="2206" w:left="1759" w:header="1758" w:footer="1985" w:gutter="0"/>
          <w:cols w:space="720"/>
        </w:sectPr>
      </w:pPr>
    </w:p>
    <w:p w:rsidR="006F104F" w:rsidRDefault="00B048A0">
      <w:pPr>
        <w:spacing w:before="273" w:line="520" w:lineRule="exact"/>
        <w:ind w:left="17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5"/>
          <w:position w:val="23"/>
          <w:sz w:val="22"/>
          <w:szCs w:val="22"/>
          <w:lang w:eastAsia="zh-CN"/>
        </w:rPr>
        <w:lastRenderedPageBreak/>
        <w:t>承担教学管理工作</w:t>
      </w:r>
      <w:r>
        <w:rPr>
          <w:rFonts w:ascii="微软雅黑" w:eastAsia="微软雅黑" w:hAnsi="微软雅黑" w:cs="微软雅黑"/>
          <w:spacing w:val="-29"/>
          <w:position w:val="2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position w:val="23"/>
          <w:sz w:val="22"/>
          <w:szCs w:val="22"/>
          <w:lang w:eastAsia="zh-CN"/>
        </w:rPr>
        <w:t>。</w:t>
      </w:r>
    </w:p>
    <w:p w:rsidR="006F104F" w:rsidRDefault="00B048A0">
      <w:pPr>
        <w:spacing w:before="1" w:line="182" w:lineRule="auto"/>
        <w:ind w:left="495"/>
        <w:rPr>
          <w:rFonts w:ascii="微软雅黑" w:eastAsia="微软雅黑" w:hAnsi="微软雅黑" w:cs="微软雅黑"/>
          <w:sz w:val="26"/>
          <w:szCs w:val="26"/>
          <w:lang w:eastAsia="zh-CN"/>
        </w:rPr>
      </w:pPr>
      <w:bookmarkStart w:id="1" w:name="bookmark14"/>
      <w:bookmarkEnd w:id="1"/>
      <w:r>
        <w:rPr>
          <w:rFonts w:ascii="微软雅黑" w:eastAsia="微软雅黑" w:hAnsi="微软雅黑" w:cs="微软雅黑"/>
          <w:spacing w:val="-12"/>
          <w:w w:val="99"/>
          <w:sz w:val="26"/>
          <w:szCs w:val="26"/>
          <w:lang w:eastAsia="zh-CN"/>
        </w:rPr>
        <w:t>三</w:t>
      </w:r>
      <w:r>
        <w:rPr>
          <w:rFonts w:ascii="微软雅黑" w:eastAsia="微软雅黑" w:hAnsi="微软雅黑" w:cs="微软雅黑"/>
          <w:spacing w:val="-37"/>
          <w:sz w:val="26"/>
          <w:szCs w:val="26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w w:val="99"/>
          <w:sz w:val="26"/>
          <w:szCs w:val="26"/>
          <w:lang w:eastAsia="zh-CN"/>
        </w:rPr>
        <w:t>、教学要求</w:t>
      </w:r>
    </w:p>
    <w:p w:rsidR="006F104F" w:rsidRDefault="00B048A0">
      <w:pPr>
        <w:spacing w:before="207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0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0"/>
          <w:sz w:val="22"/>
          <w:szCs w:val="22"/>
          <w:lang w:eastAsia="zh-CN"/>
        </w:rPr>
        <w:t>一</w:t>
      </w:r>
      <w:r>
        <w:rPr>
          <w:rFonts w:ascii="黑体" w:eastAsia="黑体" w:hAnsi="黑体" w:cs="黑体"/>
          <w:spacing w:val="-6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0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0"/>
          <w:sz w:val="22"/>
          <w:szCs w:val="22"/>
          <w:lang w:eastAsia="zh-CN"/>
        </w:rPr>
        <w:t>教学活动</w:t>
      </w:r>
    </w:p>
    <w:p w:rsidR="006F104F" w:rsidRDefault="00B048A0">
      <w:pPr>
        <w:spacing w:before="54" w:line="214" w:lineRule="auto"/>
        <w:ind w:left="10" w:right="9" w:firstLine="483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专业基地应按要求积极开展各类教学活动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临床小讲课至少每周</w:t>
      </w:r>
      <w:r>
        <w:rPr>
          <w:rFonts w:ascii="微软雅黑" w:eastAsia="微软雅黑" w:hAnsi="微软雅黑" w:cs="微软雅黑"/>
          <w:spacing w:val="3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次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3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教学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查房至少每两周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 xml:space="preserve"> 1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次</w:t>
      </w:r>
      <w:r>
        <w:rPr>
          <w:rFonts w:ascii="微软雅黑" w:eastAsia="微软雅黑" w:hAnsi="微软雅黑" w:cs="微软雅黑"/>
          <w:spacing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教学病例讨论至少每两周</w:t>
      </w:r>
      <w:r>
        <w:rPr>
          <w:rFonts w:ascii="微软雅黑" w:eastAsia="微软雅黑" w:hAnsi="微软雅黑" w:cs="微软雅黑"/>
          <w:spacing w:val="3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次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鼓励结合本专业基地实际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情况开展其他有特色的教学活动</w:t>
      </w:r>
      <w:r>
        <w:rPr>
          <w:rFonts w:ascii="微软雅黑" w:eastAsia="微软雅黑" w:hAnsi="微软雅黑" w:cs="微软雅黑"/>
          <w:spacing w:val="-1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。</w:t>
      </w:r>
    </w:p>
    <w:p w:rsidR="006F104F" w:rsidRDefault="00B048A0">
      <w:pPr>
        <w:spacing w:before="61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7"/>
          <w:sz w:val="22"/>
          <w:szCs w:val="22"/>
          <w:lang w:eastAsia="zh-CN"/>
        </w:rPr>
        <w:t>二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7"/>
          <w:sz w:val="22"/>
          <w:szCs w:val="22"/>
          <w:lang w:eastAsia="zh-CN"/>
        </w:rPr>
        <w:t>考核评价</w:t>
      </w:r>
    </w:p>
    <w:p w:rsidR="006F104F" w:rsidRDefault="00B048A0">
      <w:pPr>
        <w:spacing w:before="56" w:line="214" w:lineRule="auto"/>
        <w:ind w:left="10" w:right="9" w:firstLine="483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专业基地及轮转科室应制订过程考核的原则</w:t>
      </w:r>
      <w:r>
        <w:rPr>
          <w:rFonts w:ascii="微软雅黑" w:eastAsia="微软雅黑" w:hAnsi="微软雅黑" w:cs="微软雅黑"/>
          <w:spacing w:val="-2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、方案和计划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依据基地的实际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情况对住院医师进行日常评价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、出科考核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3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可使用各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种评价工具进行评价并适时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反馈</w:t>
      </w:r>
      <w:r>
        <w:rPr>
          <w:rFonts w:ascii="微软雅黑" w:eastAsia="微软雅黑" w:hAnsi="微软雅黑" w:cs="微软雅黑"/>
          <w:spacing w:val="-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持续改进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切实提高住院医师的核心胜任力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。</w:t>
      </w:r>
    </w:p>
    <w:p w:rsidR="006F104F" w:rsidRDefault="00B048A0">
      <w:pPr>
        <w:spacing w:before="231" w:line="184" w:lineRule="auto"/>
        <w:ind w:left="508"/>
        <w:rPr>
          <w:rFonts w:ascii="微软雅黑" w:eastAsia="微软雅黑" w:hAnsi="微软雅黑" w:cs="微软雅黑"/>
          <w:sz w:val="26"/>
          <w:szCs w:val="26"/>
          <w:lang w:eastAsia="zh-CN"/>
        </w:rPr>
      </w:pPr>
      <w:r>
        <w:rPr>
          <w:rFonts w:ascii="微软雅黑" w:eastAsia="微软雅黑" w:hAnsi="微软雅黑" w:cs="微软雅黑"/>
          <w:spacing w:val="1"/>
          <w:sz w:val="26"/>
          <w:szCs w:val="26"/>
          <w:lang w:eastAsia="zh-CN"/>
        </w:rPr>
        <w:t>四</w:t>
      </w:r>
      <w:r>
        <w:rPr>
          <w:rFonts w:ascii="微软雅黑" w:eastAsia="微软雅黑" w:hAnsi="微软雅黑" w:cs="微软雅黑"/>
          <w:spacing w:val="-33"/>
          <w:sz w:val="26"/>
          <w:szCs w:val="26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26"/>
          <w:szCs w:val="26"/>
          <w:lang w:eastAsia="zh-CN"/>
        </w:rPr>
        <w:t>、培训容量测算参考方法</w:t>
      </w:r>
    </w:p>
    <w:p w:rsidR="006F104F" w:rsidRDefault="00B048A0">
      <w:pPr>
        <w:spacing w:before="209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2"/>
          <w:sz w:val="22"/>
          <w:szCs w:val="22"/>
          <w:lang w:eastAsia="zh-CN"/>
        </w:rPr>
        <w:t>一</w:t>
      </w:r>
      <w:r>
        <w:rPr>
          <w:rFonts w:ascii="黑体" w:eastAsia="黑体" w:hAnsi="黑体" w:cs="黑体"/>
          <w:spacing w:val="-6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2"/>
          <w:sz w:val="22"/>
          <w:szCs w:val="22"/>
          <w:lang w:eastAsia="zh-CN"/>
        </w:rPr>
        <w:t>基本容量测算</w:t>
      </w:r>
    </w:p>
    <w:p w:rsidR="006F104F" w:rsidRDefault="00B048A0">
      <w:pPr>
        <w:spacing w:before="58" w:line="205" w:lineRule="auto"/>
        <w:ind w:left="12" w:right="9" w:firstLine="480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外科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神经外科方向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专业基地培训容量按照以下</w:t>
      </w:r>
      <w:r>
        <w:rPr>
          <w:rFonts w:ascii="微软雅黑" w:eastAsia="微软雅黑" w:hAnsi="微软雅黑" w:cs="微软雅黑"/>
          <w:spacing w:val="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3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种方法测算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取其中最小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数值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商取整数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非四舍五入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。</w:t>
      </w:r>
    </w:p>
    <w:p w:rsidR="006F104F" w:rsidRDefault="00B048A0">
      <w:pPr>
        <w:spacing w:before="71" w:line="198" w:lineRule="auto"/>
        <w:ind w:left="500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9"/>
          <w:position w:val="-2"/>
          <w:sz w:val="22"/>
          <w:szCs w:val="22"/>
          <w:lang w:eastAsia="zh-CN"/>
        </w:rPr>
        <w:t>1.</w:t>
      </w:r>
      <w:r>
        <w:rPr>
          <w:rFonts w:ascii="微软雅黑" w:eastAsia="微软雅黑" w:hAnsi="微软雅黑" w:cs="微软雅黑"/>
          <w:spacing w:val="-5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按床位数测算</w:t>
      </w:r>
    </w:p>
    <w:p w:rsidR="006F104F" w:rsidRDefault="00B048A0">
      <w:pPr>
        <w:spacing w:before="34" w:line="177" w:lineRule="auto"/>
        <w:ind w:right="9"/>
        <w:jc w:val="right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公式</w:t>
      </w:r>
      <w:r>
        <w:rPr>
          <w:rFonts w:ascii="微软雅黑" w:eastAsia="微软雅黑" w:hAnsi="微软雅黑" w:cs="微软雅黑"/>
          <w:spacing w:val="-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: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外科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神经外科方向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住培需要轮转的每</w:t>
      </w:r>
      <w:r>
        <w:rPr>
          <w:rFonts w:ascii="微软雅黑" w:eastAsia="微软雅黑" w:hAnsi="微软雅黑" w:cs="微软雅黑"/>
          <w:spacing w:val="-3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一个科室或病房的床位数</w:t>
      </w:r>
      <w:r>
        <w:rPr>
          <w:rFonts w:ascii="微软雅黑" w:eastAsia="微软雅黑" w:hAnsi="微软雅黑" w:cs="微软雅黑"/>
          <w:spacing w:val="-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×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上</w:t>
      </w:r>
    </w:p>
    <w:p w:rsidR="006F104F" w:rsidRDefault="0072461D">
      <w:pPr>
        <w:spacing w:before="3" w:line="528" w:lineRule="exact"/>
        <w:ind w:left="12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268605</wp:posOffset>
                </wp:positionV>
                <wp:extent cx="398780" cy="205105"/>
                <wp:effectExtent l="0" t="1270" r="4445" b="3175"/>
                <wp:wrapNone/>
                <wp:docPr id="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04F" w:rsidRDefault="00B048A0">
                            <w:pPr>
                              <w:spacing w:before="19" w:line="180" w:lineRule="auto"/>
                              <w:ind w:left="20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spacing w:val="12"/>
                                <w:sz w:val="22"/>
                                <w:szCs w:val="22"/>
                              </w:rPr>
                              <w:t>说明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pacing w:val="12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23.55pt;margin-top:21.15pt;width:31.4pt;height:1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/H6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" filled="f" stroked="f">
                <v:textbox inset="0,0,0,0">
                  <w:txbxContent>
                    <w:p w:rsidR="006F104F" w:rsidRDefault="00B048A0">
                      <w:pPr>
                        <w:spacing w:before="19" w:line="180" w:lineRule="auto"/>
                        <w:ind w:left="20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spacing w:val="12"/>
                          <w:sz w:val="22"/>
                          <w:szCs w:val="22"/>
                        </w:rPr>
                        <w:t>说明</w:t>
                      </w:r>
                      <w:r>
                        <w:rPr>
                          <w:rFonts w:ascii="微软雅黑" w:eastAsia="微软雅黑" w:hAnsi="微软雅黑" w:cs="微软雅黑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spacing w:val="12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048A0">
        <w:rPr>
          <w:rFonts w:ascii="微软雅黑" w:eastAsia="微软雅黑" w:hAnsi="微软雅黑" w:cs="微软雅黑"/>
          <w:spacing w:val="24"/>
          <w:position w:val="8"/>
          <w:sz w:val="22"/>
          <w:szCs w:val="22"/>
          <w:lang w:eastAsia="zh-CN"/>
        </w:rPr>
        <w:t>一年度的床位使用率</w:t>
      </w:r>
      <w:r w:rsidR="00B048A0">
        <w:rPr>
          <w:rFonts w:ascii="微软雅黑" w:eastAsia="微软雅黑" w:hAnsi="微软雅黑" w:cs="微软雅黑"/>
          <w:spacing w:val="-20"/>
          <w:position w:val="8"/>
          <w:sz w:val="22"/>
          <w:szCs w:val="22"/>
          <w:lang w:eastAsia="zh-CN"/>
        </w:rPr>
        <w:t xml:space="preserve"> </w:t>
      </w:r>
      <w:r w:rsidR="00B048A0">
        <w:rPr>
          <w:rFonts w:ascii="微软雅黑" w:eastAsia="微软雅黑" w:hAnsi="微软雅黑" w:cs="微软雅黑"/>
          <w:spacing w:val="24"/>
          <w:position w:val="8"/>
          <w:sz w:val="22"/>
          <w:szCs w:val="22"/>
          <w:lang w:eastAsia="zh-CN"/>
        </w:rPr>
        <w:t>÷5÷2</w:t>
      </w:r>
      <w:r w:rsidR="00B048A0">
        <w:rPr>
          <w:rFonts w:ascii="微软雅黑" w:eastAsia="微软雅黑" w:hAnsi="微软雅黑" w:cs="微软雅黑"/>
          <w:spacing w:val="24"/>
          <w:position w:val="6"/>
          <w:sz w:val="22"/>
          <w:szCs w:val="22"/>
          <w:lang w:eastAsia="zh-CN"/>
        </w:rPr>
        <w:t>=</w:t>
      </w:r>
      <w:r w:rsidR="00B048A0">
        <w:rPr>
          <w:rFonts w:ascii="微软雅黑" w:eastAsia="微软雅黑" w:hAnsi="微软雅黑" w:cs="微软雅黑"/>
          <w:spacing w:val="24"/>
          <w:position w:val="8"/>
          <w:sz w:val="22"/>
          <w:szCs w:val="22"/>
          <w:lang w:eastAsia="zh-CN"/>
        </w:rPr>
        <w:t>专业基地容量</w:t>
      </w:r>
      <w:r w:rsidR="00B048A0">
        <w:rPr>
          <w:rFonts w:ascii="微软雅黑" w:eastAsia="微软雅黑" w:hAnsi="微软雅黑" w:cs="微软雅黑"/>
          <w:spacing w:val="24"/>
          <w:position w:val="8"/>
          <w:sz w:val="22"/>
          <w:szCs w:val="22"/>
          <w:lang w:eastAsia="zh-CN"/>
        </w:rPr>
        <w:t>(</w:t>
      </w:r>
      <w:r w:rsidR="00B048A0">
        <w:rPr>
          <w:rFonts w:ascii="微软雅黑" w:eastAsia="微软雅黑" w:hAnsi="微软雅黑" w:cs="微软雅黑"/>
          <w:spacing w:val="24"/>
          <w:position w:val="8"/>
          <w:sz w:val="22"/>
          <w:szCs w:val="22"/>
          <w:lang w:eastAsia="zh-CN"/>
        </w:rPr>
        <w:t>商取整</w:t>
      </w:r>
      <w:r w:rsidR="00B048A0">
        <w:rPr>
          <w:rFonts w:ascii="微软雅黑" w:eastAsia="微软雅黑" w:hAnsi="微软雅黑" w:cs="微软雅黑"/>
          <w:spacing w:val="24"/>
          <w:position w:val="8"/>
          <w:sz w:val="22"/>
          <w:szCs w:val="22"/>
          <w:lang w:eastAsia="zh-CN"/>
        </w:rPr>
        <w:t>)</w:t>
      </w:r>
    </w:p>
    <w:p w:rsidR="006F104F" w:rsidRDefault="00B048A0">
      <w:pPr>
        <w:spacing w:before="272" w:line="177" w:lineRule="auto"/>
        <w:ind w:left="511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(1)</w:t>
      </w:r>
      <w:r>
        <w:rPr>
          <w:rFonts w:ascii="微软雅黑" w:eastAsia="微软雅黑" w:hAnsi="微软雅黑" w:cs="微软雅黑"/>
          <w:spacing w:val="-3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“</w:t>
      </w:r>
      <w:r>
        <w:rPr>
          <w:rFonts w:ascii="微软雅黑" w:eastAsia="微软雅黑" w:hAnsi="微软雅黑" w:cs="微软雅黑"/>
          <w:spacing w:val="5"/>
          <w:position w:val="-2"/>
          <w:sz w:val="22"/>
          <w:szCs w:val="22"/>
          <w:lang w:eastAsia="zh-CN"/>
        </w:rPr>
        <w:t>5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”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是指本细则中规定</w:t>
      </w:r>
      <w:r>
        <w:rPr>
          <w:rFonts w:ascii="微软雅黑" w:eastAsia="微软雅黑" w:hAnsi="微软雅黑" w:cs="微软雅黑"/>
          <w:spacing w:val="-4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“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每名住院医师管床位不低于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5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”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。</w:t>
      </w:r>
    </w:p>
    <w:p w:rsidR="006F104F" w:rsidRDefault="00B048A0">
      <w:pPr>
        <w:spacing w:before="62" w:line="214" w:lineRule="auto"/>
        <w:ind w:left="10" w:right="9" w:firstLine="500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(2)</w:t>
      </w:r>
      <w:r>
        <w:rPr>
          <w:rFonts w:ascii="微软雅黑" w:eastAsia="微软雅黑" w:hAnsi="微软雅黑" w:cs="微软雅黑"/>
          <w:spacing w:val="-3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“</w:t>
      </w:r>
      <w:r>
        <w:rPr>
          <w:rFonts w:ascii="微软雅黑" w:eastAsia="微软雅黑" w:hAnsi="微软雅黑" w:cs="微软雅黑"/>
          <w:spacing w:val="14"/>
          <w:position w:val="-2"/>
          <w:sz w:val="22"/>
          <w:szCs w:val="22"/>
          <w:lang w:eastAsia="zh-CN"/>
        </w:rPr>
        <w:t>2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”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是指按照目前国内医院的实际情况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相关科室的床位数和医疗工作量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需同时兼顾临床医学博士专业学位研究生</w:t>
      </w:r>
      <w:r>
        <w:rPr>
          <w:rFonts w:ascii="微软雅黑" w:eastAsia="微软雅黑" w:hAnsi="微软雅黑" w:cs="微软雅黑"/>
          <w:spacing w:val="-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、专科医师规范化培训人员及继续医学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教育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如进修医生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等的需求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因此科室床位应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至少有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 xml:space="preserve"> 50%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提供给住院医师培训使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用</w:t>
      </w:r>
      <w:r>
        <w:rPr>
          <w:rFonts w:ascii="微软雅黑" w:eastAsia="微软雅黑" w:hAnsi="微软雅黑" w:cs="微软雅黑"/>
          <w:spacing w:val="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才有可能确保每位培训对象能够有足够的学习机会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。</w:t>
      </w:r>
    </w:p>
    <w:p w:rsidR="006F104F" w:rsidRDefault="00B048A0">
      <w:pPr>
        <w:spacing w:before="72" w:line="167" w:lineRule="auto"/>
        <w:ind w:left="496"/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position w:val="-2"/>
          <w:sz w:val="22"/>
          <w:szCs w:val="22"/>
          <w:lang w:eastAsia="zh-CN"/>
        </w:rPr>
        <w:t>2.</w:t>
      </w:r>
      <w:r>
        <w:rPr>
          <w:rFonts w:ascii="微软雅黑" w:eastAsia="微软雅黑" w:hAnsi="微软雅黑" w:cs="微软雅黑"/>
          <w:spacing w:val="-7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按指导医师总数测算</w:t>
      </w:r>
    </w:p>
    <w:p w:rsidR="006F104F" w:rsidRDefault="00B048A0">
      <w:pPr>
        <w:spacing w:before="72" w:line="167" w:lineRule="auto"/>
        <w:ind w:left="496"/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>公式：专业基地内符合条件的指导医师总数</w:t>
      </w:r>
      <w:r>
        <w:rPr>
          <w:rFonts w:eastAsia="微软雅黑"/>
          <w:spacing w:val="20"/>
          <w:sz w:val="22"/>
          <w:szCs w:val="22"/>
          <w:lang w:eastAsia="zh-CN"/>
        </w:rPr>
        <w:t>×</w:t>
      </w: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>2=</w:t>
      </w: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>专业基地容量</w:t>
      </w:r>
    </w:p>
    <w:p w:rsidR="006F104F" w:rsidRDefault="00B048A0">
      <w:pPr>
        <w:spacing w:line="656" w:lineRule="exact"/>
        <w:ind w:left="491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>说明：“</w:t>
      </w: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>2</w:t>
      </w: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>”是指本细则规定“每名指导医师同时带教培训对象不超过</w:t>
      </w: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>2</w:t>
      </w: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>名”。</w:t>
      </w:r>
    </w:p>
    <w:p w:rsidR="006F104F" w:rsidRDefault="00B048A0">
      <w:pPr>
        <w:spacing w:before="142" w:line="199" w:lineRule="auto"/>
        <w:ind w:left="497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position w:val="-2"/>
          <w:sz w:val="22"/>
          <w:szCs w:val="22"/>
          <w:lang w:eastAsia="zh-CN"/>
        </w:rPr>
        <w:t>3.</w:t>
      </w:r>
      <w:r>
        <w:rPr>
          <w:rFonts w:ascii="微软雅黑" w:eastAsia="微软雅黑" w:hAnsi="微软雅黑" w:cs="微软雅黑"/>
          <w:spacing w:val="-9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按医疗工作量测算</w:t>
      </w:r>
    </w:p>
    <w:p w:rsidR="006F104F" w:rsidRDefault="00B048A0">
      <w:pPr>
        <w:spacing w:before="31" w:line="178" w:lineRule="auto"/>
        <w:ind w:right="9"/>
        <w:jc w:val="right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公式</w:t>
      </w:r>
      <w:r>
        <w:rPr>
          <w:rFonts w:ascii="微软雅黑" w:eastAsia="微软雅黑" w:hAnsi="微软雅黑" w:cs="微软雅黑"/>
          <w:spacing w:val="-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: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按照本细则规定的每个病种的总病例数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每种操作的总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操作例数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每种</w:t>
      </w:r>
    </w:p>
    <w:p w:rsidR="006F104F" w:rsidRDefault="0072461D">
      <w:pPr>
        <w:spacing w:line="528" w:lineRule="exact"/>
        <w:ind w:left="10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267970</wp:posOffset>
                </wp:positionV>
                <wp:extent cx="777240" cy="434340"/>
                <wp:effectExtent l="0" t="4445" r="0" b="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04F" w:rsidRDefault="00B048A0">
                            <w:pPr>
                              <w:spacing w:before="18" w:line="205" w:lineRule="auto"/>
                              <w:ind w:left="500" w:right="20" w:hanging="481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spacing w:val="16"/>
                                <w:sz w:val="22"/>
                                <w:szCs w:val="22"/>
                              </w:rPr>
                              <w:t>业基地容量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pacing w:val="12"/>
                                <w:sz w:val="22"/>
                                <w:szCs w:val="22"/>
                              </w:rPr>
                              <w:t>说明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pacing w:val="12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left:0;text-align:left;margin-left:-.45pt;margin-top:21.1pt;width:61.2pt;height:3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" filled="f" stroked="f">
                <v:textbox inset="0,0,0,0">
                  <w:txbxContent>
                    <w:p w:rsidR="006F104F" w:rsidRDefault="00B048A0">
                      <w:pPr>
                        <w:spacing w:before="18" w:line="205" w:lineRule="auto"/>
                        <w:ind w:left="500" w:right="20" w:hanging="481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spacing w:val="16"/>
                          <w:sz w:val="22"/>
                          <w:szCs w:val="22"/>
                        </w:rPr>
                        <w:t>业基地容量</w:t>
                      </w:r>
                      <w:r>
                        <w:rPr>
                          <w:rFonts w:ascii="微软雅黑" w:eastAsia="微软雅黑" w:hAnsi="微软雅黑" w:cs="微软雅黑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spacing w:val="12"/>
                          <w:sz w:val="22"/>
                          <w:szCs w:val="22"/>
                        </w:rPr>
                        <w:t>说明</w:t>
                      </w:r>
                      <w:r>
                        <w:rPr>
                          <w:rFonts w:ascii="微软雅黑" w:eastAsia="微软雅黑" w:hAnsi="微软雅黑" w:cs="微软雅黑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spacing w:val="12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048A0">
        <w:rPr>
          <w:rFonts w:ascii="微软雅黑" w:eastAsia="微软雅黑" w:hAnsi="微软雅黑" w:cs="微软雅黑"/>
          <w:spacing w:val="23"/>
          <w:position w:val="8"/>
          <w:sz w:val="22"/>
          <w:szCs w:val="22"/>
          <w:lang w:eastAsia="zh-CN"/>
        </w:rPr>
        <w:t>要求完成的手术的总手术例数分别</w:t>
      </w:r>
      <w:r w:rsidR="00B048A0">
        <w:rPr>
          <w:rFonts w:ascii="微软雅黑" w:eastAsia="微软雅黑" w:hAnsi="微软雅黑" w:cs="微软雅黑"/>
          <w:spacing w:val="-19"/>
          <w:position w:val="8"/>
          <w:sz w:val="22"/>
          <w:szCs w:val="22"/>
          <w:lang w:eastAsia="zh-CN"/>
        </w:rPr>
        <w:t xml:space="preserve"> </w:t>
      </w:r>
      <w:r w:rsidR="00B048A0">
        <w:rPr>
          <w:rFonts w:ascii="微软雅黑" w:eastAsia="微软雅黑" w:hAnsi="微软雅黑" w:cs="微软雅黑"/>
          <w:spacing w:val="23"/>
          <w:position w:val="8"/>
          <w:sz w:val="22"/>
          <w:szCs w:val="22"/>
          <w:lang w:eastAsia="zh-CN"/>
        </w:rPr>
        <w:t>÷</w:t>
      </w:r>
      <w:r w:rsidR="00B048A0">
        <w:rPr>
          <w:rFonts w:ascii="微软雅黑" w:eastAsia="微软雅黑" w:hAnsi="微软雅黑" w:cs="微软雅黑"/>
          <w:spacing w:val="23"/>
          <w:position w:val="8"/>
          <w:sz w:val="22"/>
          <w:szCs w:val="22"/>
          <w:lang w:eastAsia="zh-CN"/>
        </w:rPr>
        <w:t>每名住院医师需完成的最低总例数</w:t>
      </w:r>
      <w:r w:rsidR="00B048A0">
        <w:rPr>
          <w:rFonts w:ascii="微软雅黑" w:eastAsia="微软雅黑" w:hAnsi="微软雅黑" w:cs="微软雅黑"/>
          <w:spacing w:val="-16"/>
          <w:position w:val="8"/>
          <w:sz w:val="22"/>
          <w:szCs w:val="22"/>
          <w:lang w:eastAsia="zh-CN"/>
        </w:rPr>
        <w:t xml:space="preserve"> </w:t>
      </w:r>
      <w:r w:rsidR="00B048A0">
        <w:rPr>
          <w:rFonts w:ascii="微软雅黑" w:eastAsia="微软雅黑" w:hAnsi="微软雅黑" w:cs="微软雅黑"/>
          <w:spacing w:val="23"/>
          <w:position w:val="8"/>
          <w:sz w:val="22"/>
          <w:szCs w:val="22"/>
          <w:lang w:eastAsia="zh-CN"/>
        </w:rPr>
        <w:t>÷2</w:t>
      </w:r>
      <w:r w:rsidR="00B048A0">
        <w:rPr>
          <w:rFonts w:ascii="微软雅黑" w:eastAsia="微软雅黑" w:hAnsi="微软雅黑" w:cs="微软雅黑"/>
          <w:spacing w:val="23"/>
          <w:position w:val="6"/>
          <w:sz w:val="22"/>
          <w:szCs w:val="22"/>
          <w:lang w:eastAsia="zh-CN"/>
        </w:rPr>
        <w:t>=</w:t>
      </w:r>
      <w:r w:rsidR="00B048A0">
        <w:rPr>
          <w:rFonts w:ascii="微软雅黑" w:eastAsia="微软雅黑" w:hAnsi="微软雅黑" w:cs="微软雅黑"/>
          <w:spacing w:val="-35"/>
          <w:position w:val="6"/>
          <w:sz w:val="22"/>
          <w:szCs w:val="22"/>
          <w:lang w:eastAsia="zh-CN"/>
        </w:rPr>
        <w:t xml:space="preserve"> </w:t>
      </w:r>
      <w:r w:rsidR="00B048A0">
        <w:rPr>
          <w:rFonts w:ascii="微软雅黑" w:eastAsia="微软雅黑" w:hAnsi="微软雅黑" w:cs="微软雅黑"/>
          <w:spacing w:val="23"/>
          <w:position w:val="8"/>
          <w:sz w:val="22"/>
          <w:szCs w:val="22"/>
          <w:lang w:eastAsia="zh-CN"/>
        </w:rPr>
        <w:t>专</w:t>
      </w:r>
    </w:p>
    <w:p w:rsidR="006F104F" w:rsidRDefault="006F104F">
      <w:pPr>
        <w:pStyle w:val="a3"/>
        <w:spacing w:line="268" w:lineRule="auto"/>
        <w:rPr>
          <w:lang w:eastAsia="zh-CN"/>
        </w:rPr>
      </w:pPr>
    </w:p>
    <w:p w:rsidR="006F104F" w:rsidRDefault="006F104F">
      <w:pPr>
        <w:pStyle w:val="a3"/>
        <w:spacing w:line="268" w:lineRule="auto"/>
        <w:rPr>
          <w:lang w:eastAsia="zh-CN"/>
        </w:rPr>
      </w:pPr>
    </w:p>
    <w:p w:rsidR="006F104F" w:rsidRDefault="00B048A0">
      <w:pPr>
        <w:spacing w:before="95" w:line="177" w:lineRule="auto"/>
        <w:ind w:right="9"/>
        <w:jc w:val="right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(1)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总病例数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、总操作例数和总手术例数应统计申报基地最近</w:t>
      </w:r>
      <w:r>
        <w:rPr>
          <w:rFonts w:ascii="微软雅黑" w:eastAsia="微软雅黑" w:hAnsi="微软雅黑" w:cs="微软雅黑"/>
          <w:spacing w:val="3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3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年所完成的</w:t>
      </w:r>
    </w:p>
    <w:p w:rsidR="006F104F" w:rsidRDefault="00B048A0">
      <w:pPr>
        <w:spacing w:before="272" w:line="182" w:lineRule="auto"/>
        <w:ind w:left="26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医疗工作量</w:t>
      </w:r>
      <w:r>
        <w:rPr>
          <w:rFonts w:ascii="微软雅黑" w:eastAsia="微软雅黑" w:hAnsi="微软雅黑" w:cs="微软雅黑"/>
          <w:spacing w:val="-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并取平均值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。</w:t>
      </w:r>
    </w:p>
    <w:p w:rsidR="006F104F" w:rsidRDefault="00B048A0">
      <w:pPr>
        <w:pStyle w:val="a3"/>
        <w:spacing w:before="73" w:line="204" w:lineRule="auto"/>
        <w:ind w:left="11" w:right="9" w:firstLine="499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(2)</w:t>
      </w:r>
      <w:r>
        <w:rPr>
          <w:rFonts w:ascii="微软雅黑" w:eastAsia="微软雅黑" w:hAnsi="微软雅黑" w:cs="微软雅黑"/>
          <w:spacing w:val="-2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“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每名住院医师需完成的最低总例数</w:t>
      </w:r>
      <w:r>
        <w:rPr>
          <w:rFonts w:ascii="微软雅黑" w:eastAsia="微软雅黑" w:hAnsi="微软雅黑" w:cs="微软雅黑"/>
          <w:spacing w:val="-4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”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是指《住院医师规范化培训内容与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标准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(2022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年版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b/>
          <w:bCs/>
          <w:spacing w:val="142"/>
          <w:w w:val="150"/>
          <w:sz w:val="22"/>
          <w:szCs w:val="22"/>
          <w:lang w:eastAsia="zh-CN"/>
        </w:rPr>
        <w:t>—</w:t>
      </w:r>
      <w:r>
        <w:rPr>
          <w:b/>
          <w:bCs/>
          <w:spacing w:val="-4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外科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神经外科方向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专业细则》中的相关规定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。</w:t>
      </w:r>
    </w:p>
    <w:p w:rsidR="006F104F" w:rsidRDefault="00B048A0">
      <w:pPr>
        <w:spacing w:before="81" w:line="177" w:lineRule="auto"/>
        <w:ind w:left="511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>(3)</w:t>
      </w:r>
      <w:r>
        <w:rPr>
          <w:rFonts w:ascii="微软雅黑" w:eastAsia="微软雅黑" w:hAnsi="微软雅黑" w:cs="微软雅黑"/>
          <w:spacing w:val="-4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>“</w:t>
      </w:r>
      <w:r>
        <w:rPr>
          <w:rFonts w:ascii="微软雅黑" w:eastAsia="微软雅黑" w:hAnsi="微软雅黑" w:cs="微软雅黑"/>
          <w:spacing w:val="4"/>
          <w:position w:val="-2"/>
          <w:sz w:val="22"/>
          <w:szCs w:val="22"/>
          <w:lang w:eastAsia="zh-CN"/>
        </w:rPr>
        <w:t>2</w:t>
      </w: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>”</w:t>
      </w: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>的含义同按床位数测算的说明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>。</w:t>
      </w:r>
    </w:p>
    <w:p w:rsidR="006F104F" w:rsidRDefault="00B048A0">
      <w:pPr>
        <w:spacing w:before="50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7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8"/>
          <w:sz w:val="22"/>
          <w:szCs w:val="22"/>
          <w:lang w:eastAsia="zh-CN"/>
        </w:rPr>
        <w:t>二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8"/>
          <w:sz w:val="22"/>
          <w:szCs w:val="22"/>
          <w:lang w:eastAsia="zh-CN"/>
        </w:rPr>
        <w:t>最小培训容量</w:t>
      </w:r>
    </w:p>
    <w:p w:rsidR="006F104F" w:rsidRDefault="00B048A0">
      <w:pPr>
        <w:spacing w:before="58" w:line="202" w:lineRule="auto"/>
        <w:ind w:left="20" w:right="9" w:firstLine="479"/>
        <w:rPr>
          <w:rFonts w:ascii="微软雅黑" w:eastAsia="微软雅黑" w:hAnsi="微软雅黑" w:cs="微软雅黑"/>
          <w:sz w:val="26"/>
          <w:szCs w:val="26"/>
          <w:lang w:eastAsia="zh-CN"/>
        </w:rPr>
      </w:pP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为确保培训效果和质量</w:t>
      </w:r>
      <w:r>
        <w:rPr>
          <w:rFonts w:ascii="微软雅黑" w:eastAsia="微软雅黑" w:hAnsi="微软雅黑" w:cs="微软雅黑"/>
          <w:spacing w:val="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外科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神经外科方向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2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专业基地容量连续</w:t>
      </w:r>
      <w:r>
        <w:rPr>
          <w:rFonts w:ascii="微软雅黑" w:eastAsia="微软雅黑" w:hAnsi="微软雅黑" w:cs="微软雅黑"/>
          <w:spacing w:val="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3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年应不少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>于</w:t>
      </w:r>
      <w:r>
        <w:rPr>
          <w:rFonts w:ascii="微软雅黑" w:eastAsia="微软雅黑" w:hAnsi="微软雅黑" w:cs="微软雅黑"/>
          <w:spacing w:val="2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>10</w:t>
      </w: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>名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-31"/>
          <w:sz w:val="22"/>
          <w:szCs w:val="22"/>
          <w:lang w:eastAsia="zh-CN"/>
        </w:rPr>
        <w:t>。</w:t>
      </w:r>
    </w:p>
    <w:sectPr w:rsidR="006F104F">
      <w:headerReference w:type="default" r:id="rId13"/>
      <w:footerReference w:type="default" r:id="rId14"/>
      <w:pgSz w:w="11910" w:h="16844"/>
      <w:pgMar w:top="2087" w:right="1761" w:bottom="2208" w:left="1759" w:header="1758" w:footer="1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8A0" w:rsidRDefault="00B048A0">
      <w:r>
        <w:separator/>
      </w:r>
    </w:p>
  </w:endnote>
  <w:endnote w:type="continuationSeparator" w:id="0">
    <w:p w:rsidR="00B048A0" w:rsidRDefault="00B0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04F" w:rsidRDefault="00B048A0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04F" w:rsidRDefault="00B048A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2461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6F104F" w:rsidRDefault="00B048A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2461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04F" w:rsidRDefault="00B048A0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04F" w:rsidRDefault="00B048A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2461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9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L1AydYHAwAA0wYAAA4AAAAAAAAAAAAAAAAALgIAAGRycy9lMm9Eb2MueG1sUEsBAi0A&#10;FAAGAAgAAAAhAOcqirzWAAAABQEAAA8AAAAAAAAAAAAAAAAAYQUAAGRycy9kb3ducmV2LnhtbFBL&#10;BQYAAAAABAAEAPMAAABkBgAAAAA=&#10;" filled="f" fillcolor="white [3201]" stroked="f" strokeweight=".5pt">
              <v:textbox style="mso-fit-shape-to-text:t" inset="0,0,0,0">
                <w:txbxContent>
                  <w:p w:rsidR="006F104F" w:rsidRDefault="00B048A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2461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04F" w:rsidRDefault="00B048A0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04F" w:rsidRDefault="00B048A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2461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30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AmD6Yo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6F104F" w:rsidRDefault="00B048A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2461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04F" w:rsidRDefault="00B048A0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04F" w:rsidRDefault="00B048A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2461D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1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AOiDp2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6F104F" w:rsidRDefault="00B048A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2461D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8A0" w:rsidRDefault="00B048A0">
      <w:r>
        <w:separator/>
      </w:r>
    </w:p>
  </w:footnote>
  <w:footnote w:type="continuationSeparator" w:id="0">
    <w:p w:rsidR="00B048A0" w:rsidRDefault="00B04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04F" w:rsidRDefault="006F104F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04F" w:rsidRDefault="006F104F">
    <w:pPr>
      <w:spacing w:before="38" w:line="2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04F" w:rsidRDefault="006F104F">
    <w:pPr>
      <w:spacing w:before="31" w:line="2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04F" w:rsidRDefault="006F10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yYTZjYWJhZjM0YjE3NTc0YThkY2U1MjNmN2NlOGIifQ=="/>
  </w:docVars>
  <w:rsids>
    <w:rsidRoot w:val="006F104F"/>
    <w:rsid w:val="006F104F"/>
    <w:rsid w:val="0072461D"/>
    <w:rsid w:val="00B048A0"/>
    <w:rsid w:val="065631E3"/>
    <w:rsid w:val="1FBE6A14"/>
    <w:rsid w:val="226338A3"/>
    <w:rsid w:val="246B4C91"/>
    <w:rsid w:val="37E24A31"/>
    <w:rsid w:val="39A93E39"/>
    <w:rsid w:val="455B460B"/>
    <w:rsid w:val="55F54236"/>
    <w:rsid w:val="64177A6E"/>
    <w:rsid w:val="7CE1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C037DA-42B8-43AB-A2CF-36245E4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微软雅黑" w:eastAsia="微软雅黑" w:hAnsi="微软雅黑" w:cs="微软雅黑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  <customShpInfo spid="_x0000_s1068"/>
    <customShpInfo spid="_x0000_s106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cp:lastModifiedBy>lenovo</cp:lastModifiedBy>
  <cp:revision>2</cp:revision>
  <dcterms:created xsi:type="dcterms:W3CDTF">2024-01-11T00:06:00Z</dcterms:created>
  <dcterms:modified xsi:type="dcterms:W3CDTF">2024-01-11T00:06:00Z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2023-10-30T13:37:50Z</vt:filetime>
  </property>
  <property fmtid="{D5CDD505-2E9C-101B-9397-08002B2CF9AE}" pid="4" name="KSOProductBuildVer">
    <vt:lpwstr>2052-12.1.0.16120</vt:lpwstr>
  </property>
  <property fmtid="{D5CDD505-2E9C-101B-9397-08002B2CF9AE}" pid="5" name="ICV">
    <vt:lpwstr>E7322B4E54234526944DE10282057186_12</vt:lpwstr>
  </property>
</Properties>
</file>